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E2DD8" w14:textId="135D03B8" w:rsidR="003C290E" w:rsidRPr="00405E0D" w:rsidRDefault="00405E0D" w:rsidP="003C290E">
      <w:pPr>
        <w:spacing w:line="232" w:lineRule="auto"/>
        <w:rPr>
          <w:rFonts w:ascii="Tahoma" w:eastAsia="Verdana" w:hAnsi="Tahoma" w:cs="Tahoma"/>
          <w:b/>
        </w:rPr>
      </w:pPr>
      <w:r w:rsidRPr="00405E0D">
        <w:rPr>
          <w:rFonts w:ascii="Tahoma" w:eastAsia="Verdana" w:hAnsi="Tahoma" w:cs="Tahoma"/>
          <w:b/>
        </w:rPr>
        <w:t xml:space="preserve">LEI Nº </w:t>
      </w:r>
      <w:r w:rsidR="00CF3AFC">
        <w:rPr>
          <w:rFonts w:ascii="Tahoma" w:eastAsia="Verdana" w:hAnsi="Tahoma" w:cs="Tahoma"/>
          <w:b/>
        </w:rPr>
        <w:t>5</w:t>
      </w:r>
      <w:r w:rsidR="00F038B0">
        <w:rPr>
          <w:rFonts w:ascii="Tahoma" w:eastAsia="Verdana" w:hAnsi="Tahoma" w:cs="Tahoma"/>
          <w:b/>
        </w:rPr>
        <w:t>10</w:t>
      </w:r>
      <w:r w:rsidR="003C290E" w:rsidRPr="00405E0D">
        <w:rPr>
          <w:rFonts w:ascii="Tahoma" w:eastAsia="Verdana" w:hAnsi="Tahoma" w:cs="Tahoma"/>
          <w:b/>
        </w:rPr>
        <w:t xml:space="preserve">, DE </w:t>
      </w:r>
      <w:r w:rsidR="00D93A63">
        <w:rPr>
          <w:rFonts w:ascii="Tahoma" w:eastAsia="Verdana" w:hAnsi="Tahoma" w:cs="Tahoma"/>
          <w:b/>
        </w:rPr>
        <w:t>30</w:t>
      </w:r>
      <w:r w:rsidR="003C290E" w:rsidRPr="00405E0D">
        <w:rPr>
          <w:rFonts w:ascii="Tahoma" w:eastAsia="Verdana" w:hAnsi="Tahoma" w:cs="Tahoma"/>
          <w:b/>
        </w:rPr>
        <w:t xml:space="preserve"> DE </w:t>
      </w:r>
      <w:r w:rsidR="00CF3AFC">
        <w:rPr>
          <w:rFonts w:ascii="Tahoma" w:eastAsia="Verdana" w:hAnsi="Tahoma" w:cs="Tahoma"/>
          <w:b/>
        </w:rPr>
        <w:t>DEZEMBRO</w:t>
      </w:r>
      <w:r w:rsidR="003C290E" w:rsidRPr="00405E0D">
        <w:rPr>
          <w:rFonts w:ascii="Tahoma" w:eastAsia="Verdana" w:hAnsi="Tahoma" w:cs="Tahoma"/>
          <w:b/>
        </w:rPr>
        <w:t xml:space="preserve"> DE 20</w:t>
      </w:r>
      <w:r w:rsidRPr="00405E0D">
        <w:rPr>
          <w:rFonts w:ascii="Tahoma" w:eastAsia="Verdana" w:hAnsi="Tahoma" w:cs="Tahoma"/>
          <w:b/>
        </w:rPr>
        <w:t>20</w:t>
      </w:r>
      <w:r w:rsidR="003C290E" w:rsidRPr="00405E0D">
        <w:rPr>
          <w:rFonts w:ascii="Tahoma" w:eastAsia="Verdana" w:hAnsi="Tahoma" w:cs="Tahoma"/>
          <w:b/>
        </w:rPr>
        <w:t>.</w:t>
      </w:r>
    </w:p>
    <w:p w14:paraId="34519308" w14:textId="77777777" w:rsidR="00CE334E" w:rsidRPr="00405E0D" w:rsidRDefault="00CE334E" w:rsidP="003C290E">
      <w:pPr>
        <w:spacing w:line="232" w:lineRule="auto"/>
        <w:rPr>
          <w:rFonts w:ascii="Tahoma" w:eastAsia="Verdana" w:hAnsi="Tahoma" w:cs="Tahoma"/>
          <w:b/>
        </w:rPr>
      </w:pPr>
    </w:p>
    <w:p w14:paraId="38827266" w14:textId="77777777" w:rsidR="008D6A1C" w:rsidRPr="0078404E" w:rsidRDefault="008D6A1C" w:rsidP="008D6A1C">
      <w:pPr>
        <w:spacing w:line="200" w:lineRule="exact"/>
        <w:rPr>
          <w:rFonts w:ascii="Tahoma" w:hAnsi="Tahoma" w:cs="Tahoma"/>
          <w:bCs/>
          <w:color w:val="000000"/>
        </w:rPr>
      </w:pPr>
    </w:p>
    <w:p w14:paraId="2A006880" w14:textId="15D6D090" w:rsidR="0078404E" w:rsidRPr="0078404E" w:rsidRDefault="00CF3AFC" w:rsidP="0078404E">
      <w:pPr>
        <w:ind w:left="4248" w:firstLine="1139"/>
        <w:jc w:val="both"/>
        <w:rPr>
          <w:rFonts w:ascii="Tahoma" w:hAnsi="Tahoma" w:cs="Tahoma"/>
          <w:bCs/>
        </w:rPr>
      </w:pPr>
      <w:r w:rsidRPr="00CF3AFC">
        <w:rPr>
          <w:rFonts w:ascii="Tahoma" w:hAnsi="Tahoma" w:cs="Tahoma"/>
          <w:bCs/>
        </w:rPr>
        <w:t>Cria o Conselho Municipal de Juventude de Campo Redondo (</w:t>
      </w:r>
      <w:proofErr w:type="spellStart"/>
      <w:r w:rsidRPr="00CF3AFC">
        <w:rPr>
          <w:rFonts w:ascii="Tahoma" w:hAnsi="Tahoma" w:cs="Tahoma"/>
          <w:bCs/>
        </w:rPr>
        <w:t>COMJUV</w:t>
      </w:r>
      <w:proofErr w:type="spellEnd"/>
      <w:r w:rsidRPr="00CF3AFC">
        <w:rPr>
          <w:rFonts w:ascii="Tahoma" w:hAnsi="Tahoma" w:cs="Tahoma"/>
          <w:bCs/>
        </w:rPr>
        <w:t>/CR) e dá outras providências.</w:t>
      </w:r>
    </w:p>
    <w:p w14:paraId="6CB5C9F8" w14:textId="77777777" w:rsidR="0078404E" w:rsidRPr="00CC1D32" w:rsidRDefault="0078404E" w:rsidP="0078404E">
      <w:pPr>
        <w:jc w:val="center"/>
        <w:rPr>
          <w:rFonts w:ascii="Tahoma" w:hAnsi="Tahoma" w:cs="Tahoma"/>
        </w:rPr>
      </w:pPr>
    </w:p>
    <w:p w14:paraId="71ED338C" w14:textId="7A69181E" w:rsidR="0078404E" w:rsidRDefault="0078404E" w:rsidP="00CF3AFC">
      <w:pPr>
        <w:ind w:firstLine="1418"/>
        <w:jc w:val="both"/>
        <w:rPr>
          <w:rFonts w:ascii="Tahoma" w:hAnsi="Tahoma" w:cs="Tahoma"/>
          <w:b/>
          <w:sz w:val="26"/>
          <w:szCs w:val="26"/>
          <w:lang w:eastAsia="en-US"/>
        </w:rPr>
      </w:pPr>
      <w:r w:rsidRPr="00161BB6">
        <w:rPr>
          <w:rFonts w:ascii="Tahoma" w:hAnsi="Tahoma" w:cs="Tahoma"/>
          <w:sz w:val="26"/>
          <w:szCs w:val="26"/>
          <w:lang w:eastAsia="en-US"/>
        </w:rPr>
        <w:t xml:space="preserve">O </w:t>
      </w:r>
      <w:r w:rsidRPr="00161BB6">
        <w:rPr>
          <w:rFonts w:ascii="Tahoma" w:hAnsi="Tahoma" w:cs="Tahoma"/>
          <w:b/>
          <w:sz w:val="26"/>
          <w:szCs w:val="26"/>
          <w:lang w:eastAsia="en-US"/>
        </w:rPr>
        <w:t xml:space="preserve">PREFEITO MUNICIPAL DE CAMPO REDONDO, </w:t>
      </w:r>
      <w:r w:rsidRPr="00161BB6">
        <w:rPr>
          <w:rFonts w:ascii="Tahoma" w:hAnsi="Tahoma" w:cs="Tahoma"/>
          <w:sz w:val="26"/>
          <w:szCs w:val="26"/>
          <w:lang w:eastAsia="en-US"/>
        </w:rPr>
        <w:t>Estado do Rio Grande do Norte, no uso de suas atribuições legais, atendendo INICIATIVA DO PODER LEGISLATIVO,</w:t>
      </w:r>
      <w:r>
        <w:rPr>
          <w:rFonts w:ascii="Tahoma" w:hAnsi="Tahoma" w:cs="Tahoma"/>
          <w:sz w:val="26"/>
          <w:szCs w:val="26"/>
          <w:lang w:eastAsia="en-US"/>
        </w:rPr>
        <w:t xml:space="preserve"> através de projeto de lei de autoria da vereadora </w:t>
      </w:r>
      <w:r w:rsidR="00CF3AFC" w:rsidRPr="00CF3AFC">
        <w:rPr>
          <w:rFonts w:ascii="Tahoma" w:hAnsi="Tahoma" w:cs="Tahoma"/>
          <w:b/>
          <w:sz w:val="26"/>
          <w:szCs w:val="26"/>
        </w:rPr>
        <w:t xml:space="preserve">Nayara </w:t>
      </w:r>
      <w:proofErr w:type="spellStart"/>
      <w:r w:rsidR="00CF3AFC" w:rsidRPr="00CF3AFC">
        <w:rPr>
          <w:rFonts w:ascii="Tahoma" w:hAnsi="Tahoma" w:cs="Tahoma"/>
          <w:b/>
          <w:sz w:val="26"/>
          <w:szCs w:val="26"/>
        </w:rPr>
        <w:t>Caína</w:t>
      </w:r>
      <w:proofErr w:type="spellEnd"/>
      <w:r w:rsidR="00CF3AFC" w:rsidRPr="00CF3AFC">
        <w:rPr>
          <w:rFonts w:ascii="Tahoma" w:hAnsi="Tahoma" w:cs="Tahoma"/>
          <w:b/>
          <w:sz w:val="26"/>
          <w:szCs w:val="26"/>
        </w:rPr>
        <w:t xml:space="preserve"> Araújo Silva</w:t>
      </w:r>
      <w:r>
        <w:rPr>
          <w:rFonts w:ascii="Tahoma" w:hAnsi="Tahoma" w:cs="Tahoma"/>
          <w:b/>
          <w:sz w:val="26"/>
          <w:szCs w:val="26"/>
        </w:rPr>
        <w:t>,</w:t>
      </w:r>
      <w:r>
        <w:rPr>
          <w:rFonts w:ascii="Tahoma" w:hAnsi="Tahoma" w:cs="Tahoma"/>
          <w:sz w:val="26"/>
          <w:szCs w:val="26"/>
          <w:lang w:eastAsia="en-US"/>
        </w:rPr>
        <w:t xml:space="preserve"> </w:t>
      </w:r>
      <w:r w:rsidRPr="00161BB6">
        <w:rPr>
          <w:rFonts w:ascii="Tahoma" w:hAnsi="Tahoma" w:cs="Tahoma"/>
          <w:sz w:val="26"/>
          <w:szCs w:val="26"/>
          <w:lang w:eastAsia="en-US"/>
        </w:rPr>
        <w:t xml:space="preserve">faz saber que a Câmara aprovou e EU SANCIONO, a seguinte </w:t>
      </w:r>
      <w:r w:rsidRPr="00161BB6">
        <w:rPr>
          <w:rFonts w:ascii="Tahoma" w:hAnsi="Tahoma" w:cs="Tahoma"/>
          <w:b/>
          <w:sz w:val="26"/>
          <w:szCs w:val="26"/>
          <w:lang w:eastAsia="en-US"/>
        </w:rPr>
        <w:t>LEI</w:t>
      </w:r>
      <w:r w:rsidR="00CF3AFC">
        <w:rPr>
          <w:rFonts w:ascii="Tahoma" w:hAnsi="Tahoma" w:cs="Tahoma"/>
          <w:b/>
          <w:sz w:val="26"/>
          <w:szCs w:val="26"/>
          <w:lang w:eastAsia="en-US"/>
        </w:rPr>
        <w:t>:</w:t>
      </w:r>
    </w:p>
    <w:p w14:paraId="2CCF4304" w14:textId="77777777" w:rsidR="00CF3AFC" w:rsidRPr="00CC1D32" w:rsidRDefault="00CF3AFC" w:rsidP="00CF3AFC">
      <w:pPr>
        <w:ind w:firstLine="1418"/>
        <w:jc w:val="both"/>
        <w:rPr>
          <w:rFonts w:ascii="Tahoma" w:hAnsi="Tahoma" w:cs="Tahoma"/>
        </w:rPr>
      </w:pPr>
    </w:p>
    <w:p w14:paraId="3E68CB2F" w14:textId="77777777" w:rsidR="00CF3AFC" w:rsidRDefault="00CF3AFC" w:rsidP="0078404E">
      <w:pPr>
        <w:ind w:firstLine="1418"/>
        <w:jc w:val="both"/>
        <w:rPr>
          <w:rFonts w:ascii="Tahoma" w:hAnsi="Tahoma" w:cs="Tahoma"/>
        </w:rPr>
      </w:pPr>
    </w:p>
    <w:p w14:paraId="31423E7F" w14:textId="77777777" w:rsidR="00CF3AFC" w:rsidRPr="00586A69" w:rsidRDefault="00CF3AFC" w:rsidP="00CF3AFC">
      <w:pPr>
        <w:jc w:val="center"/>
        <w:rPr>
          <w:rFonts w:ascii="Arial" w:hAnsi="Arial" w:cs="Arial"/>
        </w:rPr>
      </w:pPr>
      <w:r w:rsidRPr="00586A69">
        <w:rPr>
          <w:rFonts w:ascii="Arial" w:hAnsi="Arial" w:cs="Arial"/>
        </w:rPr>
        <w:t>CAPÍTULO I</w:t>
      </w:r>
    </w:p>
    <w:p w14:paraId="556457F1" w14:textId="77777777" w:rsidR="00CF3AFC" w:rsidRPr="00586A69" w:rsidRDefault="00CF3AFC" w:rsidP="00CF3AFC">
      <w:pPr>
        <w:jc w:val="center"/>
        <w:rPr>
          <w:rFonts w:ascii="Arial" w:hAnsi="Arial" w:cs="Arial"/>
        </w:rPr>
      </w:pPr>
      <w:r w:rsidRPr="00586A69">
        <w:rPr>
          <w:rFonts w:ascii="Arial" w:hAnsi="Arial" w:cs="Arial"/>
        </w:rPr>
        <w:t>DA FINALIDADE E DAS COMPETÊNCIAS</w:t>
      </w:r>
    </w:p>
    <w:p w14:paraId="058E8F2C" w14:textId="77777777" w:rsidR="00CF3AFC" w:rsidRPr="00586A69" w:rsidRDefault="00CF3AFC" w:rsidP="00CF3AFC">
      <w:pPr>
        <w:jc w:val="both"/>
        <w:rPr>
          <w:rFonts w:ascii="Arial" w:hAnsi="Arial" w:cs="Arial"/>
        </w:rPr>
      </w:pPr>
    </w:p>
    <w:p w14:paraId="49173D90" w14:textId="77777777" w:rsidR="00CF3AFC" w:rsidRPr="00586A69" w:rsidRDefault="00CF3AFC" w:rsidP="00CF3AFC">
      <w:pPr>
        <w:ind w:firstLine="1418"/>
        <w:jc w:val="both"/>
        <w:rPr>
          <w:rFonts w:ascii="Arial" w:hAnsi="Arial" w:cs="Arial"/>
        </w:rPr>
      </w:pPr>
      <w:r w:rsidRPr="00586A69">
        <w:rPr>
          <w:rFonts w:ascii="Arial" w:hAnsi="Arial" w:cs="Arial"/>
          <w:b/>
        </w:rPr>
        <w:t>Art. 1º</w:t>
      </w:r>
      <w:r w:rsidRPr="00586A69">
        <w:rPr>
          <w:rFonts w:ascii="Arial" w:hAnsi="Arial" w:cs="Arial"/>
        </w:rPr>
        <w:t xml:space="preserve"> Fica criado o Conselho Municipal de Juventude de Campo Redondo (</w:t>
      </w:r>
      <w:proofErr w:type="spellStart"/>
      <w:r w:rsidRPr="00586A69">
        <w:rPr>
          <w:rFonts w:ascii="Arial" w:hAnsi="Arial" w:cs="Arial"/>
        </w:rPr>
        <w:t>COMJUV</w:t>
      </w:r>
      <w:proofErr w:type="spellEnd"/>
      <w:r w:rsidRPr="00586A69">
        <w:rPr>
          <w:rFonts w:ascii="Arial" w:hAnsi="Arial" w:cs="Arial"/>
        </w:rPr>
        <w:t>/CR), órgão colegiado de caráter consultivo e fiscalizador, vinculado diretamente ao Órgão gestor de juventude do Poder Executivo de Campo Redondo.</w:t>
      </w:r>
    </w:p>
    <w:p w14:paraId="1BA18818" w14:textId="77777777" w:rsidR="00CF3AFC" w:rsidRPr="00586A69" w:rsidRDefault="00CF3AFC" w:rsidP="00CF3AFC">
      <w:pPr>
        <w:ind w:firstLine="1418"/>
        <w:jc w:val="both"/>
        <w:rPr>
          <w:rFonts w:ascii="Arial" w:hAnsi="Arial" w:cs="Arial"/>
          <w:b/>
        </w:rPr>
      </w:pPr>
    </w:p>
    <w:p w14:paraId="1EEEBED6" w14:textId="77777777" w:rsidR="00CF3AFC" w:rsidRPr="00586A69" w:rsidRDefault="00CF3AFC" w:rsidP="00CF3AFC">
      <w:pPr>
        <w:ind w:firstLine="1418"/>
        <w:jc w:val="both"/>
        <w:rPr>
          <w:rFonts w:ascii="Arial" w:hAnsi="Arial" w:cs="Arial"/>
        </w:rPr>
      </w:pPr>
      <w:r w:rsidRPr="00586A69">
        <w:rPr>
          <w:rFonts w:ascii="Arial" w:hAnsi="Arial" w:cs="Arial"/>
          <w:b/>
        </w:rPr>
        <w:t>Art. 2º</w:t>
      </w:r>
      <w:r w:rsidRPr="00586A69">
        <w:rPr>
          <w:rFonts w:ascii="Arial" w:hAnsi="Arial" w:cs="Arial"/>
        </w:rPr>
        <w:t xml:space="preserve"> O </w:t>
      </w:r>
      <w:proofErr w:type="spellStart"/>
      <w:r w:rsidRPr="00586A69">
        <w:rPr>
          <w:rFonts w:ascii="Arial" w:hAnsi="Arial" w:cs="Arial"/>
        </w:rPr>
        <w:t>COMJUV</w:t>
      </w:r>
      <w:proofErr w:type="spellEnd"/>
      <w:r w:rsidRPr="00586A69">
        <w:rPr>
          <w:rFonts w:ascii="Arial" w:hAnsi="Arial" w:cs="Arial"/>
        </w:rPr>
        <w:t>/CR tem por finalidade formular e propor diretrizes para as ações municipal, voltadas à promoção de políticas públicas para jovens de 15 (quinze) a 29 (vinte e nove) anos, de acordo com a Constituição Federal e o Estatuto da Juventude.</w:t>
      </w:r>
    </w:p>
    <w:p w14:paraId="481BE179" w14:textId="77777777" w:rsidR="00CF3AFC" w:rsidRPr="00586A69" w:rsidRDefault="00CF3AFC" w:rsidP="00CF3AFC">
      <w:pPr>
        <w:ind w:firstLine="1418"/>
        <w:jc w:val="both"/>
        <w:rPr>
          <w:rFonts w:ascii="Arial" w:hAnsi="Arial" w:cs="Arial"/>
        </w:rPr>
      </w:pPr>
    </w:p>
    <w:p w14:paraId="70A5AE9A" w14:textId="77777777" w:rsidR="00CF3AFC" w:rsidRPr="00586A69" w:rsidRDefault="00CF3AFC" w:rsidP="00CF3AFC">
      <w:pPr>
        <w:ind w:firstLine="1418"/>
        <w:jc w:val="both"/>
        <w:rPr>
          <w:rFonts w:ascii="Arial" w:hAnsi="Arial" w:cs="Arial"/>
        </w:rPr>
      </w:pPr>
      <w:r w:rsidRPr="00586A69">
        <w:rPr>
          <w:rFonts w:ascii="Arial" w:hAnsi="Arial" w:cs="Arial"/>
          <w:b/>
        </w:rPr>
        <w:t>Art. 3º</w:t>
      </w:r>
      <w:r w:rsidRPr="00586A69">
        <w:rPr>
          <w:rFonts w:ascii="Arial" w:hAnsi="Arial" w:cs="Arial"/>
        </w:rPr>
        <w:t xml:space="preserve"> Ao </w:t>
      </w:r>
      <w:proofErr w:type="spellStart"/>
      <w:r w:rsidRPr="00586A69">
        <w:rPr>
          <w:rFonts w:ascii="Arial" w:hAnsi="Arial" w:cs="Arial"/>
        </w:rPr>
        <w:t>COMJUV</w:t>
      </w:r>
      <w:proofErr w:type="spellEnd"/>
      <w:r w:rsidRPr="00586A69">
        <w:rPr>
          <w:rFonts w:ascii="Arial" w:hAnsi="Arial" w:cs="Arial"/>
        </w:rPr>
        <w:t>/CR compete:</w:t>
      </w:r>
    </w:p>
    <w:p w14:paraId="1F284D5F" w14:textId="77777777" w:rsidR="00CF3AFC" w:rsidRPr="00586A69" w:rsidRDefault="00CF3AFC" w:rsidP="00CF3AFC">
      <w:pPr>
        <w:ind w:firstLine="1418"/>
        <w:jc w:val="both"/>
        <w:rPr>
          <w:rFonts w:ascii="Arial" w:hAnsi="Arial" w:cs="Arial"/>
        </w:rPr>
      </w:pPr>
    </w:p>
    <w:p w14:paraId="682D0010" w14:textId="77777777" w:rsidR="00CF3AFC" w:rsidRPr="00586A69" w:rsidRDefault="00CF3AFC" w:rsidP="00CF3AFC">
      <w:pPr>
        <w:ind w:firstLine="1418"/>
        <w:jc w:val="both"/>
        <w:rPr>
          <w:rFonts w:ascii="Arial" w:hAnsi="Arial" w:cs="Arial"/>
        </w:rPr>
      </w:pPr>
      <w:r w:rsidRPr="00586A69">
        <w:rPr>
          <w:rFonts w:ascii="Arial" w:hAnsi="Arial" w:cs="Arial"/>
        </w:rPr>
        <w:t xml:space="preserve">I – </w:t>
      </w:r>
      <w:proofErr w:type="gramStart"/>
      <w:r w:rsidRPr="00586A69">
        <w:rPr>
          <w:rFonts w:ascii="Arial" w:hAnsi="Arial" w:cs="Arial"/>
        </w:rPr>
        <w:t>apresentar</w:t>
      </w:r>
      <w:proofErr w:type="gramEnd"/>
      <w:r w:rsidRPr="00586A69">
        <w:rPr>
          <w:rFonts w:ascii="Arial" w:hAnsi="Arial" w:cs="Arial"/>
        </w:rPr>
        <w:t xml:space="preserve"> propostas de políticas públicas e outras iniciativas que visem assegurar e ampliar os direitos e oportunidades as juventudes;</w:t>
      </w:r>
    </w:p>
    <w:p w14:paraId="21685BC0" w14:textId="77777777" w:rsidR="00CF3AFC" w:rsidRPr="00586A69" w:rsidRDefault="00CF3AFC" w:rsidP="00CF3AFC">
      <w:pPr>
        <w:ind w:firstLine="1418"/>
        <w:jc w:val="both"/>
        <w:rPr>
          <w:rFonts w:ascii="Arial" w:hAnsi="Arial" w:cs="Arial"/>
        </w:rPr>
      </w:pPr>
      <w:r w:rsidRPr="00586A69">
        <w:rPr>
          <w:rFonts w:ascii="Arial" w:hAnsi="Arial" w:cs="Arial"/>
        </w:rPr>
        <w:t xml:space="preserve">II – </w:t>
      </w:r>
      <w:proofErr w:type="gramStart"/>
      <w:r w:rsidRPr="00586A69">
        <w:rPr>
          <w:rFonts w:ascii="Arial" w:hAnsi="Arial" w:cs="Arial"/>
        </w:rPr>
        <w:t>propor</w:t>
      </w:r>
      <w:proofErr w:type="gramEnd"/>
      <w:r w:rsidRPr="00586A69">
        <w:rPr>
          <w:rFonts w:ascii="Arial" w:hAnsi="Arial" w:cs="Arial"/>
        </w:rPr>
        <w:t xml:space="preserve"> estratégias de acompanhamento e avaliação das políticas municipal de juventude;</w:t>
      </w:r>
    </w:p>
    <w:p w14:paraId="3B94AAD8" w14:textId="77777777" w:rsidR="00CF3AFC" w:rsidRPr="00586A69" w:rsidRDefault="00CF3AFC" w:rsidP="00CF3AFC">
      <w:pPr>
        <w:ind w:firstLine="1418"/>
        <w:jc w:val="both"/>
        <w:rPr>
          <w:rFonts w:ascii="Arial" w:hAnsi="Arial" w:cs="Arial"/>
        </w:rPr>
      </w:pPr>
      <w:r w:rsidRPr="00586A69">
        <w:rPr>
          <w:rFonts w:ascii="Arial" w:hAnsi="Arial" w:cs="Arial"/>
        </w:rPr>
        <w:t>III – estudar, analisar, elaborar, discutir e propor a celebração de instrumentos de cooperação, visando à elaboração de programas, projetos e ações voltados para a juventude no âmbito municipal;</w:t>
      </w:r>
    </w:p>
    <w:p w14:paraId="516AEEFE" w14:textId="77777777" w:rsidR="00CF3AFC" w:rsidRPr="00586A69" w:rsidRDefault="00CF3AFC" w:rsidP="00CF3AFC">
      <w:pPr>
        <w:ind w:firstLine="1418"/>
        <w:jc w:val="both"/>
        <w:rPr>
          <w:rFonts w:ascii="Arial" w:hAnsi="Arial" w:cs="Arial"/>
        </w:rPr>
      </w:pPr>
      <w:r w:rsidRPr="00586A69">
        <w:rPr>
          <w:rFonts w:ascii="Arial" w:hAnsi="Arial" w:cs="Arial"/>
        </w:rPr>
        <w:t xml:space="preserve">IV – </w:t>
      </w:r>
      <w:proofErr w:type="gramStart"/>
      <w:r w:rsidRPr="00586A69">
        <w:rPr>
          <w:rFonts w:ascii="Arial" w:hAnsi="Arial" w:cs="Arial"/>
        </w:rPr>
        <w:t>promover</w:t>
      </w:r>
      <w:proofErr w:type="gramEnd"/>
      <w:r w:rsidRPr="00586A69">
        <w:rPr>
          <w:rFonts w:ascii="Arial" w:hAnsi="Arial" w:cs="Arial"/>
        </w:rPr>
        <w:t xml:space="preserve"> a realização de estudos relativos à juventude, objetivando subsidiar o planejamento das políticas públicas de juventude;</w:t>
      </w:r>
    </w:p>
    <w:p w14:paraId="0E5F6DE7" w14:textId="77777777" w:rsidR="00CF3AFC" w:rsidRPr="00586A69" w:rsidRDefault="00CF3AFC" w:rsidP="00CF3AFC">
      <w:pPr>
        <w:ind w:firstLine="1418"/>
        <w:jc w:val="both"/>
        <w:rPr>
          <w:rFonts w:ascii="Arial" w:hAnsi="Arial" w:cs="Arial"/>
        </w:rPr>
      </w:pPr>
      <w:r w:rsidRPr="00586A69">
        <w:rPr>
          <w:rFonts w:ascii="Arial" w:hAnsi="Arial" w:cs="Arial"/>
        </w:rPr>
        <w:t xml:space="preserve">V – </w:t>
      </w:r>
      <w:proofErr w:type="gramStart"/>
      <w:r w:rsidRPr="00586A69">
        <w:rPr>
          <w:rFonts w:ascii="Arial" w:hAnsi="Arial" w:cs="Arial"/>
        </w:rPr>
        <w:t>estudar</w:t>
      </w:r>
      <w:proofErr w:type="gramEnd"/>
      <w:r w:rsidRPr="00586A69">
        <w:rPr>
          <w:rFonts w:ascii="Arial" w:hAnsi="Arial" w:cs="Arial"/>
        </w:rPr>
        <w:t>, analisar, elaborar, discutir e propor políticas públicas que permitam e garantam à integração e a participação do jovem nos processos social, econômico, político e cultural no Município de Campo Redondo;</w:t>
      </w:r>
    </w:p>
    <w:p w14:paraId="7E07F268" w14:textId="77777777" w:rsidR="00CF3AFC" w:rsidRPr="00586A69" w:rsidRDefault="00CF3AFC" w:rsidP="00CF3AFC">
      <w:pPr>
        <w:ind w:firstLine="1418"/>
        <w:jc w:val="both"/>
        <w:rPr>
          <w:rFonts w:ascii="Arial" w:hAnsi="Arial" w:cs="Arial"/>
        </w:rPr>
      </w:pPr>
      <w:r w:rsidRPr="00586A69">
        <w:rPr>
          <w:rFonts w:ascii="Arial" w:hAnsi="Arial" w:cs="Arial"/>
        </w:rPr>
        <w:t xml:space="preserve">VI – </w:t>
      </w:r>
      <w:proofErr w:type="gramStart"/>
      <w:r w:rsidRPr="00586A69">
        <w:rPr>
          <w:rFonts w:ascii="Arial" w:hAnsi="Arial" w:cs="Arial"/>
        </w:rPr>
        <w:t>promover e participar</w:t>
      </w:r>
      <w:proofErr w:type="gramEnd"/>
      <w:r w:rsidRPr="00586A69">
        <w:rPr>
          <w:rFonts w:ascii="Arial" w:hAnsi="Arial" w:cs="Arial"/>
        </w:rPr>
        <w:t xml:space="preserve"> de seminários, cursos, congressos e eventos correlatos para o debate de temas relativos à juventude;</w:t>
      </w:r>
    </w:p>
    <w:p w14:paraId="11EB8887" w14:textId="77777777" w:rsidR="00CF3AFC" w:rsidRPr="00586A69" w:rsidRDefault="00CF3AFC" w:rsidP="00CF3AFC">
      <w:pPr>
        <w:ind w:firstLine="1418"/>
        <w:jc w:val="both"/>
        <w:rPr>
          <w:rFonts w:ascii="Arial" w:hAnsi="Arial" w:cs="Arial"/>
        </w:rPr>
      </w:pPr>
      <w:r w:rsidRPr="00586A69">
        <w:rPr>
          <w:rFonts w:ascii="Arial" w:hAnsi="Arial" w:cs="Arial"/>
        </w:rPr>
        <w:lastRenderedPageBreak/>
        <w:t>VII – articular-se com outros Conselhos Municipais, Setoriais, Câmaras Temáticas de Juventude e com o Conselho Estadual de Juventude, para ampliar a cooperação mútua e o estabelecimento de estratégias comuns de implementação de políticas públicas de juventude;</w:t>
      </w:r>
    </w:p>
    <w:p w14:paraId="13E1698E" w14:textId="77777777" w:rsidR="00CF3AFC" w:rsidRPr="00586A69" w:rsidRDefault="00CF3AFC" w:rsidP="00CF3AFC">
      <w:pPr>
        <w:ind w:firstLine="1418"/>
        <w:jc w:val="both"/>
        <w:rPr>
          <w:rFonts w:ascii="Arial" w:hAnsi="Arial" w:cs="Arial"/>
        </w:rPr>
      </w:pPr>
      <w:r w:rsidRPr="00586A69">
        <w:rPr>
          <w:rFonts w:ascii="Arial" w:hAnsi="Arial" w:cs="Arial"/>
        </w:rPr>
        <w:t>VIII – fomentar o intercâmbio entre organizações juvenis locais, nacionais e internacionais;</w:t>
      </w:r>
    </w:p>
    <w:p w14:paraId="499B1D24" w14:textId="77777777" w:rsidR="00CF3AFC" w:rsidRPr="00586A69" w:rsidRDefault="00CF3AFC" w:rsidP="00CF3AFC">
      <w:pPr>
        <w:ind w:firstLine="1418"/>
        <w:jc w:val="both"/>
        <w:rPr>
          <w:rFonts w:ascii="Arial" w:hAnsi="Arial" w:cs="Arial"/>
        </w:rPr>
      </w:pPr>
      <w:r w:rsidRPr="00586A69">
        <w:rPr>
          <w:rFonts w:ascii="Arial" w:hAnsi="Arial" w:cs="Arial"/>
        </w:rPr>
        <w:t xml:space="preserve">IX – </w:t>
      </w:r>
      <w:proofErr w:type="gramStart"/>
      <w:r w:rsidRPr="00586A69">
        <w:rPr>
          <w:rFonts w:ascii="Arial" w:hAnsi="Arial" w:cs="Arial"/>
        </w:rPr>
        <w:t>encaminhar</w:t>
      </w:r>
      <w:proofErr w:type="gramEnd"/>
      <w:r w:rsidRPr="00586A69">
        <w:rPr>
          <w:rFonts w:ascii="Arial" w:hAnsi="Arial" w:cs="Arial"/>
        </w:rPr>
        <w:t xml:space="preserve"> sugestões para elaboração do Plano Plurianual, Lei de Diretrizes Orçamentárias, Lei Orçamentária Anual, que deverão obedecer a critérios participativos, no que refere-se à alocação de recursos destinados à juventude do Município de Campo Redondo;</w:t>
      </w:r>
    </w:p>
    <w:p w14:paraId="5EB9BC87" w14:textId="77777777" w:rsidR="00CF3AFC" w:rsidRPr="00586A69" w:rsidRDefault="00CF3AFC" w:rsidP="00CF3AFC">
      <w:pPr>
        <w:ind w:firstLine="1418"/>
        <w:jc w:val="both"/>
        <w:rPr>
          <w:rFonts w:ascii="Arial" w:hAnsi="Arial" w:cs="Arial"/>
        </w:rPr>
      </w:pPr>
    </w:p>
    <w:p w14:paraId="168267B4" w14:textId="77777777" w:rsidR="00CF3AFC" w:rsidRPr="00586A69" w:rsidRDefault="00CF3AFC" w:rsidP="00CF3AFC">
      <w:pPr>
        <w:ind w:firstLine="1418"/>
        <w:jc w:val="both"/>
        <w:rPr>
          <w:rFonts w:ascii="Arial" w:hAnsi="Arial" w:cs="Arial"/>
        </w:rPr>
      </w:pPr>
      <w:r w:rsidRPr="00586A69">
        <w:rPr>
          <w:rFonts w:ascii="Arial" w:hAnsi="Arial" w:cs="Arial"/>
        </w:rPr>
        <w:t xml:space="preserve">X – </w:t>
      </w:r>
      <w:proofErr w:type="gramStart"/>
      <w:r w:rsidRPr="00586A69">
        <w:rPr>
          <w:rFonts w:ascii="Arial" w:hAnsi="Arial" w:cs="Arial"/>
        </w:rPr>
        <w:t>promover</w:t>
      </w:r>
      <w:proofErr w:type="gramEnd"/>
      <w:r w:rsidRPr="00586A69">
        <w:rPr>
          <w:rFonts w:ascii="Arial" w:hAnsi="Arial" w:cs="Arial"/>
        </w:rPr>
        <w:t xml:space="preserve"> a participação dos jovens na elaboração, formulação e avaliação das políticas públicas de juventude no Município;</w:t>
      </w:r>
    </w:p>
    <w:p w14:paraId="23D12402" w14:textId="77777777" w:rsidR="00CF3AFC" w:rsidRPr="00586A69" w:rsidRDefault="00CF3AFC" w:rsidP="00CF3AFC">
      <w:pPr>
        <w:ind w:firstLine="1418"/>
        <w:jc w:val="both"/>
        <w:rPr>
          <w:rFonts w:ascii="Arial" w:hAnsi="Arial" w:cs="Arial"/>
        </w:rPr>
      </w:pPr>
      <w:r w:rsidRPr="00586A69">
        <w:rPr>
          <w:rFonts w:ascii="Arial" w:hAnsi="Arial" w:cs="Arial"/>
        </w:rPr>
        <w:t>XI – propor, fiscalizar e avaliar a gestão de recursos e a rede de serviços para a juventude;</w:t>
      </w:r>
    </w:p>
    <w:p w14:paraId="295F1C5F" w14:textId="77777777" w:rsidR="00CF3AFC" w:rsidRPr="00586A69" w:rsidRDefault="00CF3AFC" w:rsidP="00CF3AFC">
      <w:pPr>
        <w:ind w:firstLine="1418"/>
        <w:jc w:val="both"/>
        <w:rPr>
          <w:rFonts w:ascii="Arial" w:hAnsi="Arial" w:cs="Arial"/>
        </w:rPr>
      </w:pPr>
      <w:r w:rsidRPr="00586A69">
        <w:rPr>
          <w:rFonts w:ascii="Arial" w:hAnsi="Arial" w:cs="Arial"/>
        </w:rPr>
        <w:t>XII – convocar e realizar, em conjunto com o Poder Executivo e Legislativo Municipal, a Conferência Municipal de Juventude, com intervalo máximo de 4 (quatro) anos a seguir o calendário Estadual e Nacional;</w:t>
      </w:r>
    </w:p>
    <w:p w14:paraId="40D03277" w14:textId="77777777" w:rsidR="00CF3AFC" w:rsidRPr="00586A69" w:rsidRDefault="00CF3AFC" w:rsidP="00CF3AFC">
      <w:pPr>
        <w:ind w:firstLine="1418"/>
        <w:jc w:val="both"/>
        <w:rPr>
          <w:rFonts w:ascii="Arial" w:hAnsi="Arial" w:cs="Arial"/>
        </w:rPr>
      </w:pPr>
      <w:r w:rsidRPr="00586A69">
        <w:rPr>
          <w:rFonts w:ascii="Arial" w:hAnsi="Arial" w:cs="Arial"/>
        </w:rPr>
        <w:t>XIII – encaminhar ao Ministério Público Estadual notícia de fato que constitua infração administrativa ou penal contra os direitos do jovem garantidos na legislação;</w:t>
      </w:r>
    </w:p>
    <w:p w14:paraId="0E2CE3CA" w14:textId="77777777" w:rsidR="00CF3AFC" w:rsidRPr="00586A69" w:rsidRDefault="00CF3AFC" w:rsidP="00CF3AFC">
      <w:pPr>
        <w:ind w:firstLine="1418"/>
        <w:jc w:val="both"/>
        <w:rPr>
          <w:rFonts w:ascii="Arial" w:hAnsi="Arial" w:cs="Arial"/>
        </w:rPr>
      </w:pPr>
      <w:r w:rsidRPr="00586A69">
        <w:rPr>
          <w:rFonts w:ascii="Arial" w:hAnsi="Arial" w:cs="Arial"/>
        </w:rPr>
        <w:t>XIV – encaminhar à autoridade judiciária os casos de sua competência;</w:t>
      </w:r>
    </w:p>
    <w:p w14:paraId="6B2B66B7" w14:textId="77777777" w:rsidR="00CF3AFC" w:rsidRPr="00586A69" w:rsidRDefault="00CF3AFC" w:rsidP="00CF3AFC">
      <w:pPr>
        <w:ind w:firstLine="1418"/>
        <w:jc w:val="both"/>
        <w:rPr>
          <w:rFonts w:ascii="Arial" w:hAnsi="Arial" w:cs="Arial"/>
        </w:rPr>
      </w:pPr>
      <w:r w:rsidRPr="00586A69">
        <w:rPr>
          <w:rFonts w:ascii="Arial" w:hAnsi="Arial" w:cs="Arial"/>
        </w:rPr>
        <w:t xml:space="preserve">XV – </w:t>
      </w:r>
      <w:proofErr w:type="gramStart"/>
      <w:r w:rsidRPr="00586A69">
        <w:rPr>
          <w:rFonts w:ascii="Arial" w:hAnsi="Arial" w:cs="Arial"/>
        </w:rPr>
        <w:t>expedir</w:t>
      </w:r>
      <w:proofErr w:type="gramEnd"/>
      <w:r w:rsidRPr="00586A69">
        <w:rPr>
          <w:rFonts w:ascii="Arial" w:hAnsi="Arial" w:cs="Arial"/>
        </w:rPr>
        <w:t xml:space="preserve"> notificações;</w:t>
      </w:r>
    </w:p>
    <w:p w14:paraId="7B106C5E" w14:textId="77777777" w:rsidR="00CF3AFC" w:rsidRPr="00586A69" w:rsidRDefault="00CF3AFC" w:rsidP="00CF3AFC">
      <w:pPr>
        <w:ind w:firstLine="1418"/>
        <w:jc w:val="both"/>
        <w:rPr>
          <w:rFonts w:ascii="Arial" w:hAnsi="Arial" w:cs="Arial"/>
        </w:rPr>
      </w:pPr>
      <w:r w:rsidRPr="00586A69">
        <w:rPr>
          <w:rFonts w:ascii="Arial" w:hAnsi="Arial" w:cs="Arial"/>
        </w:rPr>
        <w:t>XVI – solicitar informações das autoridades públicas;</w:t>
      </w:r>
    </w:p>
    <w:p w14:paraId="401A55F3" w14:textId="77777777" w:rsidR="00CF3AFC" w:rsidRPr="00586A69" w:rsidRDefault="00CF3AFC" w:rsidP="00CF3AFC">
      <w:pPr>
        <w:ind w:firstLine="1418"/>
        <w:jc w:val="both"/>
        <w:rPr>
          <w:rFonts w:ascii="Arial" w:hAnsi="Arial" w:cs="Arial"/>
        </w:rPr>
      </w:pPr>
      <w:r w:rsidRPr="00586A69">
        <w:rPr>
          <w:rFonts w:ascii="Arial" w:hAnsi="Arial" w:cs="Arial"/>
        </w:rPr>
        <w:t>XVII – auxiliar na elaboração de políticas públicas de juventude que promovam o amplo exercício dos direitos dos jovens estabelecidos na legislação;</w:t>
      </w:r>
    </w:p>
    <w:p w14:paraId="4D60123C" w14:textId="77777777" w:rsidR="00CF3AFC" w:rsidRPr="00586A69" w:rsidRDefault="00CF3AFC" w:rsidP="00CF3AFC">
      <w:pPr>
        <w:ind w:firstLine="1418"/>
        <w:jc w:val="both"/>
        <w:rPr>
          <w:rFonts w:ascii="Arial" w:hAnsi="Arial" w:cs="Arial"/>
        </w:rPr>
      </w:pPr>
      <w:r w:rsidRPr="00586A69">
        <w:rPr>
          <w:rFonts w:ascii="Arial" w:hAnsi="Arial" w:cs="Arial"/>
        </w:rPr>
        <w:t>XVIII – utilizar instrumentos de forma a buscar que o município garanta aos jovens o exercício dos seus direitos;</w:t>
      </w:r>
    </w:p>
    <w:p w14:paraId="79A86228" w14:textId="77777777" w:rsidR="00CF3AFC" w:rsidRPr="00586A69" w:rsidRDefault="00CF3AFC" w:rsidP="00CF3AFC">
      <w:pPr>
        <w:ind w:firstLine="1418"/>
        <w:jc w:val="both"/>
        <w:rPr>
          <w:rFonts w:ascii="Arial" w:hAnsi="Arial" w:cs="Arial"/>
        </w:rPr>
      </w:pPr>
      <w:r w:rsidRPr="00586A69">
        <w:rPr>
          <w:rFonts w:ascii="Arial" w:hAnsi="Arial" w:cs="Arial"/>
        </w:rPr>
        <w:t>XIX – colaborar com os órgãos da administração no planejamento e na implementação das políticas de juventude;</w:t>
      </w:r>
    </w:p>
    <w:p w14:paraId="4BCA9AFB" w14:textId="77777777" w:rsidR="00CF3AFC" w:rsidRPr="00586A69" w:rsidRDefault="00CF3AFC" w:rsidP="00CF3AFC">
      <w:pPr>
        <w:ind w:firstLine="1418"/>
        <w:jc w:val="both"/>
        <w:rPr>
          <w:rFonts w:ascii="Arial" w:hAnsi="Arial" w:cs="Arial"/>
        </w:rPr>
      </w:pPr>
      <w:r w:rsidRPr="00586A69">
        <w:rPr>
          <w:rFonts w:ascii="Arial" w:hAnsi="Arial" w:cs="Arial"/>
        </w:rPr>
        <w:t>XXI – propor a criação de formas de participação da juventude nos órgãos da Administração Pública Municipal;</w:t>
      </w:r>
    </w:p>
    <w:p w14:paraId="36A8722A" w14:textId="77777777" w:rsidR="00CF3AFC" w:rsidRPr="00586A69" w:rsidRDefault="00CF3AFC" w:rsidP="00CF3AFC">
      <w:pPr>
        <w:ind w:firstLine="1418"/>
        <w:jc w:val="both"/>
        <w:rPr>
          <w:rFonts w:ascii="Arial" w:hAnsi="Arial" w:cs="Arial"/>
        </w:rPr>
      </w:pPr>
      <w:proofErr w:type="spellStart"/>
      <w:r w:rsidRPr="00586A69">
        <w:rPr>
          <w:rFonts w:ascii="Arial" w:hAnsi="Arial" w:cs="Arial"/>
        </w:rPr>
        <w:t>XXII</w:t>
      </w:r>
      <w:proofErr w:type="spellEnd"/>
      <w:r w:rsidRPr="00586A69">
        <w:rPr>
          <w:rFonts w:ascii="Arial" w:hAnsi="Arial" w:cs="Arial"/>
        </w:rPr>
        <w:t xml:space="preserve"> – assessorar o Poder Executivo Municipal na elaboração dos planos, programas, projetos, ações e proposta orçamentária das políticas públicas de juventude;</w:t>
      </w:r>
    </w:p>
    <w:p w14:paraId="77308D12" w14:textId="77777777" w:rsidR="00CF3AFC" w:rsidRPr="00586A69" w:rsidRDefault="00CF3AFC" w:rsidP="00CF3AFC">
      <w:pPr>
        <w:ind w:firstLine="1418"/>
        <w:jc w:val="both"/>
        <w:rPr>
          <w:rFonts w:ascii="Arial" w:hAnsi="Arial" w:cs="Arial"/>
        </w:rPr>
      </w:pPr>
      <w:r w:rsidRPr="00586A69">
        <w:rPr>
          <w:rFonts w:ascii="Arial" w:hAnsi="Arial" w:cs="Arial"/>
        </w:rPr>
        <w:t>XXIII – desenvolver outras atividades relacionadas às políticas públicas de</w:t>
      </w:r>
    </w:p>
    <w:p w14:paraId="1CA0E740" w14:textId="77777777" w:rsidR="00CF3AFC" w:rsidRPr="00586A69" w:rsidRDefault="00CF3AFC" w:rsidP="00CF3AFC">
      <w:pPr>
        <w:ind w:firstLine="1418"/>
        <w:jc w:val="both"/>
        <w:rPr>
          <w:rFonts w:ascii="Arial" w:hAnsi="Arial" w:cs="Arial"/>
        </w:rPr>
      </w:pPr>
      <w:r w:rsidRPr="00586A69">
        <w:rPr>
          <w:rFonts w:ascii="Arial" w:hAnsi="Arial" w:cs="Arial"/>
        </w:rPr>
        <w:t>juventude.</w:t>
      </w:r>
    </w:p>
    <w:p w14:paraId="63D43187" w14:textId="77777777" w:rsidR="00CF3AFC" w:rsidRPr="00586A69" w:rsidRDefault="00CF3AFC" w:rsidP="00CF3AFC">
      <w:pPr>
        <w:ind w:firstLine="1418"/>
        <w:jc w:val="both"/>
        <w:rPr>
          <w:rFonts w:ascii="Arial" w:hAnsi="Arial" w:cs="Arial"/>
        </w:rPr>
      </w:pPr>
    </w:p>
    <w:p w14:paraId="5E7CF97C" w14:textId="77777777" w:rsidR="00CF3AFC" w:rsidRPr="00586A69" w:rsidRDefault="00CF3AFC" w:rsidP="00CF3AFC">
      <w:pPr>
        <w:ind w:firstLine="1418"/>
        <w:jc w:val="both"/>
        <w:rPr>
          <w:rFonts w:ascii="Arial" w:hAnsi="Arial" w:cs="Arial"/>
        </w:rPr>
      </w:pPr>
      <w:r w:rsidRPr="00CF3AFC">
        <w:rPr>
          <w:rFonts w:ascii="Arial" w:hAnsi="Arial" w:cs="Arial"/>
          <w:b/>
          <w:bCs/>
        </w:rPr>
        <w:t>Parágrafo único.</w:t>
      </w:r>
      <w:r w:rsidRPr="00586A69">
        <w:rPr>
          <w:rFonts w:ascii="Arial" w:hAnsi="Arial" w:cs="Arial"/>
        </w:rPr>
        <w:t xml:space="preserve">  Sem prejuízo das atribuições do </w:t>
      </w:r>
      <w:proofErr w:type="spellStart"/>
      <w:r w:rsidRPr="00586A69">
        <w:rPr>
          <w:rFonts w:ascii="Arial" w:hAnsi="Arial" w:cs="Arial"/>
        </w:rPr>
        <w:t>COMJUV</w:t>
      </w:r>
      <w:proofErr w:type="spellEnd"/>
      <w:r w:rsidRPr="00586A69">
        <w:rPr>
          <w:rFonts w:ascii="Arial" w:hAnsi="Arial" w:cs="Arial"/>
        </w:rPr>
        <w:t xml:space="preserve">/CR com relação aos direitos previstos nesta Lei, cabe ao Conselho Municipal dos Direitos da Criança e do Adolescente (CMDCA) deliberar e controlar as ações, </w:t>
      </w:r>
      <w:r w:rsidRPr="00586A69">
        <w:rPr>
          <w:rFonts w:ascii="Arial" w:hAnsi="Arial" w:cs="Arial"/>
        </w:rPr>
        <w:lastRenderedPageBreak/>
        <w:t>em todos os níveis, relativas aos adolescentes com idade entre 15 (quinze) e 18 (dezoito) anos.</w:t>
      </w:r>
    </w:p>
    <w:p w14:paraId="7B7BE408" w14:textId="77777777" w:rsidR="00CF3AFC" w:rsidRPr="00586A69" w:rsidRDefault="00CF3AFC" w:rsidP="00CF3AFC">
      <w:pPr>
        <w:ind w:firstLine="1418"/>
        <w:jc w:val="both"/>
        <w:rPr>
          <w:rFonts w:ascii="Arial" w:hAnsi="Arial" w:cs="Arial"/>
        </w:rPr>
      </w:pPr>
    </w:p>
    <w:p w14:paraId="5AE80CE0" w14:textId="77777777" w:rsidR="00CF3AFC" w:rsidRPr="00586A69" w:rsidRDefault="00CF3AFC" w:rsidP="00CF3AFC">
      <w:pPr>
        <w:ind w:firstLine="1418"/>
        <w:jc w:val="center"/>
        <w:rPr>
          <w:rFonts w:ascii="Arial" w:hAnsi="Arial" w:cs="Arial"/>
        </w:rPr>
      </w:pPr>
      <w:r w:rsidRPr="00586A69">
        <w:rPr>
          <w:rFonts w:ascii="Arial" w:hAnsi="Arial" w:cs="Arial"/>
        </w:rPr>
        <w:t>CAPÍTULO II</w:t>
      </w:r>
    </w:p>
    <w:p w14:paraId="1342E4E4" w14:textId="77777777" w:rsidR="00CF3AFC" w:rsidRPr="00586A69" w:rsidRDefault="00CF3AFC" w:rsidP="00CF3AFC">
      <w:pPr>
        <w:ind w:firstLine="1418"/>
        <w:jc w:val="center"/>
        <w:rPr>
          <w:rFonts w:ascii="Arial" w:hAnsi="Arial" w:cs="Arial"/>
        </w:rPr>
      </w:pPr>
      <w:r w:rsidRPr="00586A69">
        <w:rPr>
          <w:rFonts w:ascii="Arial" w:hAnsi="Arial" w:cs="Arial"/>
        </w:rPr>
        <w:t>DOS PRINCÍPIOS</w:t>
      </w:r>
    </w:p>
    <w:p w14:paraId="0853A771" w14:textId="77777777" w:rsidR="00CF3AFC" w:rsidRPr="00586A69" w:rsidRDefault="00CF3AFC" w:rsidP="00CF3AFC">
      <w:pPr>
        <w:ind w:firstLine="1418"/>
        <w:jc w:val="both"/>
        <w:rPr>
          <w:rFonts w:ascii="Arial" w:hAnsi="Arial" w:cs="Arial"/>
        </w:rPr>
      </w:pPr>
    </w:p>
    <w:p w14:paraId="0C4B5EC3" w14:textId="0D341D5F" w:rsidR="00CF3AFC" w:rsidRPr="00586A69" w:rsidRDefault="00CF3AFC" w:rsidP="00CF3AFC">
      <w:pPr>
        <w:ind w:firstLine="1418"/>
        <w:jc w:val="both"/>
        <w:rPr>
          <w:rFonts w:ascii="Arial" w:hAnsi="Arial" w:cs="Arial"/>
        </w:rPr>
      </w:pPr>
      <w:r w:rsidRPr="00586A69">
        <w:rPr>
          <w:rFonts w:ascii="Arial" w:hAnsi="Arial" w:cs="Arial"/>
          <w:b/>
        </w:rPr>
        <w:t>Art. 4º</w:t>
      </w:r>
      <w:r>
        <w:rPr>
          <w:rFonts w:ascii="Arial" w:hAnsi="Arial" w:cs="Arial"/>
          <w:b/>
        </w:rPr>
        <w:t xml:space="preserve"> </w:t>
      </w:r>
      <w:r w:rsidRPr="00586A69">
        <w:rPr>
          <w:rFonts w:ascii="Arial" w:hAnsi="Arial" w:cs="Arial"/>
        </w:rPr>
        <w:t xml:space="preserve">No desenvolvimento de suas ações, discussões e na definição de suas resoluções, o </w:t>
      </w:r>
      <w:proofErr w:type="spellStart"/>
      <w:r w:rsidRPr="00586A69">
        <w:rPr>
          <w:rFonts w:ascii="Arial" w:hAnsi="Arial" w:cs="Arial"/>
        </w:rPr>
        <w:t>COMJUV</w:t>
      </w:r>
      <w:proofErr w:type="spellEnd"/>
      <w:r w:rsidRPr="00586A69">
        <w:rPr>
          <w:rFonts w:ascii="Arial" w:hAnsi="Arial" w:cs="Arial"/>
        </w:rPr>
        <w:t>/CR observará:</w:t>
      </w:r>
    </w:p>
    <w:p w14:paraId="427F27F8" w14:textId="77777777" w:rsidR="00CF3AFC" w:rsidRPr="00586A69" w:rsidRDefault="00CF3AFC" w:rsidP="00CF3AFC">
      <w:pPr>
        <w:ind w:firstLine="1418"/>
        <w:jc w:val="both"/>
        <w:rPr>
          <w:rFonts w:ascii="Arial" w:hAnsi="Arial" w:cs="Arial"/>
        </w:rPr>
      </w:pPr>
    </w:p>
    <w:p w14:paraId="232D39B9" w14:textId="77777777" w:rsidR="00CF3AFC" w:rsidRPr="00586A69" w:rsidRDefault="00CF3AFC" w:rsidP="00CF3AFC">
      <w:pPr>
        <w:ind w:firstLine="1418"/>
        <w:jc w:val="both"/>
        <w:rPr>
          <w:rFonts w:ascii="Arial" w:hAnsi="Arial" w:cs="Arial"/>
        </w:rPr>
      </w:pPr>
      <w:r w:rsidRPr="00586A69">
        <w:rPr>
          <w:rFonts w:ascii="Arial" w:hAnsi="Arial" w:cs="Arial"/>
        </w:rPr>
        <w:t xml:space="preserve">I – </w:t>
      </w:r>
      <w:proofErr w:type="gramStart"/>
      <w:r w:rsidRPr="00586A69">
        <w:rPr>
          <w:rFonts w:ascii="Arial" w:hAnsi="Arial" w:cs="Arial"/>
        </w:rPr>
        <w:t>o</w:t>
      </w:r>
      <w:proofErr w:type="gramEnd"/>
      <w:r w:rsidRPr="00586A69">
        <w:rPr>
          <w:rFonts w:ascii="Arial" w:hAnsi="Arial" w:cs="Arial"/>
        </w:rPr>
        <w:t xml:space="preserve"> fortalecimento da democracia;</w:t>
      </w:r>
    </w:p>
    <w:p w14:paraId="190C45E0" w14:textId="77777777" w:rsidR="00CF3AFC" w:rsidRPr="00586A69" w:rsidRDefault="00CF3AFC" w:rsidP="00CF3AFC">
      <w:pPr>
        <w:ind w:firstLine="1418"/>
        <w:jc w:val="both"/>
        <w:rPr>
          <w:rFonts w:ascii="Arial" w:hAnsi="Arial" w:cs="Arial"/>
        </w:rPr>
      </w:pPr>
      <w:r w:rsidRPr="00586A69">
        <w:rPr>
          <w:rFonts w:ascii="Arial" w:hAnsi="Arial" w:cs="Arial"/>
        </w:rPr>
        <w:t xml:space="preserve">II – </w:t>
      </w:r>
      <w:proofErr w:type="gramStart"/>
      <w:r w:rsidRPr="00586A69">
        <w:rPr>
          <w:rFonts w:ascii="Arial" w:hAnsi="Arial" w:cs="Arial"/>
        </w:rPr>
        <w:t>o</w:t>
      </w:r>
      <w:proofErr w:type="gramEnd"/>
      <w:r w:rsidRPr="00586A69">
        <w:rPr>
          <w:rFonts w:ascii="Arial" w:hAnsi="Arial" w:cs="Arial"/>
        </w:rPr>
        <w:t xml:space="preserve"> respeito aos direitos humanos e à dignidade da pessoa humana;</w:t>
      </w:r>
    </w:p>
    <w:p w14:paraId="06E169C9" w14:textId="77777777" w:rsidR="00CF3AFC" w:rsidRPr="00586A69" w:rsidRDefault="00CF3AFC" w:rsidP="00CF3AFC">
      <w:pPr>
        <w:ind w:firstLine="1418"/>
        <w:jc w:val="both"/>
        <w:rPr>
          <w:rFonts w:ascii="Arial" w:hAnsi="Arial" w:cs="Arial"/>
        </w:rPr>
      </w:pPr>
      <w:r w:rsidRPr="00586A69">
        <w:rPr>
          <w:rFonts w:ascii="Arial" w:hAnsi="Arial" w:cs="Arial"/>
        </w:rPr>
        <w:t>III – o reconhecimento e a valorização dos jovens perante a coletividade;</w:t>
      </w:r>
    </w:p>
    <w:p w14:paraId="10A3FB78" w14:textId="77777777" w:rsidR="00CF3AFC" w:rsidRPr="00586A69" w:rsidRDefault="00CF3AFC" w:rsidP="00CF3AFC">
      <w:pPr>
        <w:ind w:firstLine="1418"/>
        <w:jc w:val="both"/>
        <w:rPr>
          <w:rFonts w:ascii="Arial" w:hAnsi="Arial" w:cs="Arial"/>
        </w:rPr>
      </w:pPr>
      <w:r w:rsidRPr="00586A69">
        <w:rPr>
          <w:rFonts w:ascii="Arial" w:hAnsi="Arial" w:cs="Arial"/>
        </w:rPr>
        <w:t xml:space="preserve">IV – </w:t>
      </w:r>
      <w:proofErr w:type="gramStart"/>
      <w:r w:rsidRPr="00586A69">
        <w:rPr>
          <w:rFonts w:ascii="Arial" w:hAnsi="Arial" w:cs="Arial"/>
        </w:rPr>
        <w:t>a</w:t>
      </w:r>
      <w:proofErr w:type="gramEnd"/>
      <w:r w:rsidRPr="00586A69">
        <w:rPr>
          <w:rFonts w:ascii="Arial" w:hAnsi="Arial" w:cs="Arial"/>
        </w:rPr>
        <w:t xml:space="preserve"> solidariedade entre as gerações;</w:t>
      </w:r>
    </w:p>
    <w:p w14:paraId="7DF2EDF3" w14:textId="77777777" w:rsidR="00CF3AFC" w:rsidRPr="00586A69" w:rsidRDefault="00CF3AFC" w:rsidP="00CF3AFC">
      <w:pPr>
        <w:ind w:firstLine="1418"/>
        <w:jc w:val="both"/>
        <w:rPr>
          <w:rFonts w:ascii="Arial" w:hAnsi="Arial" w:cs="Arial"/>
        </w:rPr>
      </w:pPr>
      <w:r w:rsidRPr="00586A69">
        <w:rPr>
          <w:rFonts w:ascii="Arial" w:hAnsi="Arial" w:cs="Arial"/>
        </w:rPr>
        <w:t xml:space="preserve">V – </w:t>
      </w:r>
      <w:proofErr w:type="gramStart"/>
      <w:r w:rsidRPr="00586A69">
        <w:rPr>
          <w:rFonts w:ascii="Arial" w:hAnsi="Arial" w:cs="Arial"/>
        </w:rPr>
        <w:t>o</w:t>
      </w:r>
      <w:proofErr w:type="gramEnd"/>
      <w:r w:rsidRPr="00586A69">
        <w:rPr>
          <w:rFonts w:ascii="Arial" w:hAnsi="Arial" w:cs="Arial"/>
        </w:rPr>
        <w:t xml:space="preserve"> caráter público das suas discussões, processos e resoluções;</w:t>
      </w:r>
    </w:p>
    <w:p w14:paraId="6B9F8ECB" w14:textId="77777777" w:rsidR="00CF3AFC" w:rsidRPr="00586A69" w:rsidRDefault="00CF3AFC" w:rsidP="00CF3AFC">
      <w:pPr>
        <w:ind w:firstLine="1418"/>
        <w:jc w:val="both"/>
        <w:rPr>
          <w:rFonts w:ascii="Arial" w:hAnsi="Arial" w:cs="Arial"/>
        </w:rPr>
      </w:pPr>
      <w:r w:rsidRPr="00586A69">
        <w:rPr>
          <w:rFonts w:ascii="Arial" w:hAnsi="Arial" w:cs="Arial"/>
        </w:rPr>
        <w:t xml:space="preserve">VI – </w:t>
      </w:r>
      <w:proofErr w:type="gramStart"/>
      <w:r w:rsidRPr="00586A69">
        <w:rPr>
          <w:rFonts w:ascii="Arial" w:hAnsi="Arial" w:cs="Arial"/>
        </w:rPr>
        <w:t>o</w:t>
      </w:r>
      <w:proofErr w:type="gramEnd"/>
      <w:r w:rsidRPr="00586A69">
        <w:rPr>
          <w:rFonts w:ascii="Arial" w:hAnsi="Arial" w:cs="Arial"/>
        </w:rPr>
        <w:t xml:space="preserve"> respeito à organização autônoma da sociedade civil;</w:t>
      </w:r>
    </w:p>
    <w:p w14:paraId="6335E3FA" w14:textId="77777777" w:rsidR="00CF3AFC" w:rsidRPr="00586A69" w:rsidRDefault="00CF3AFC" w:rsidP="00CF3AFC">
      <w:pPr>
        <w:ind w:firstLine="1418"/>
        <w:jc w:val="both"/>
        <w:rPr>
          <w:rFonts w:ascii="Arial" w:hAnsi="Arial" w:cs="Arial"/>
        </w:rPr>
      </w:pPr>
      <w:r w:rsidRPr="00586A69">
        <w:rPr>
          <w:rFonts w:ascii="Arial" w:hAnsi="Arial" w:cs="Arial"/>
        </w:rPr>
        <w:t>VII – o respeito à identidade e à diversidade da juventude;</w:t>
      </w:r>
    </w:p>
    <w:p w14:paraId="2577CCC2" w14:textId="77777777" w:rsidR="00CF3AFC" w:rsidRPr="00586A69" w:rsidRDefault="00CF3AFC" w:rsidP="00CF3AFC">
      <w:pPr>
        <w:ind w:firstLine="1418"/>
        <w:jc w:val="both"/>
        <w:rPr>
          <w:rFonts w:ascii="Arial" w:hAnsi="Arial" w:cs="Arial"/>
        </w:rPr>
      </w:pPr>
      <w:r w:rsidRPr="00586A69">
        <w:rPr>
          <w:rFonts w:ascii="Arial" w:hAnsi="Arial" w:cs="Arial"/>
        </w:rPr>
        <w:t>VIII – a pluralidade da participação juvenil, por meio de suas representações;</w:t>
      </w:r>
    </w:p>
    <w:p w14:paraId="7FF6E745" w14:textId="77777777" w:rsidR="00CF3AFC" w:rsidRPr="00586A69" w:rsidRDefault="00CF3AFC" w:rsidP="00CF3AFC">
      <w:pPr>
        <w:ind w:firstLine="1418"/>
        <w:jc w:val="both"/>
        <w:rPr>
          <w:rFonts w:ascii="Arial" w:hAnsi="Arial" w:cs="Arial"/>
        </w:rPr>
      </w:pPr>
      <w:r w:rsidRPr="00586A69">
        <w:rPr>
          <w:rFonts w:ascii="Arial" w:hAnsi="Arial" w:cs="Arial"/>
        </w:rPr>
        <w:t xml:space="preserve">IX – </w:t>
      </w:r>
      <w:proofErr w:type="gramStart"/>
      <w:r w:rsidRPr="00586A69">
        <w:rPr>
          <w:rFonts w:ascii="Arial" w:hAnsi="Arial" w:cs="Arial"/>
        </w:rPr>
        <w:t>o</w:t>
      </w:r>
      <w:proofErr w:type="gramEnd"/>
      <w:r w:rsidRPr="00586A69">
        <w:rPr>
          <w:rFonts w:ascii="Arial" w:hAnsi="Arial" w:cs="Arial"/>
        </w:rPr>
        <w:t xml:space="preserve"> incentivo permanente à criatividade e à participação popular.</w:t>
      </w:r>
    </w:p>
    <w:p w14:paraId="3E133621" w14:textId="77777777" w:rsidR="00CF3AFC" w:rsidRPr="00586A69" w:rsidRDefault="00CF3AFC" w:rsidP="00CF3AFC">
      <w:pPr>
        <w:ind w:firstLine="1418"/>
        <w:jc w:val="both"/>
        <w:rPr>
          <w:rFonts w:ascii="Arial" w:hAnsi="Arial" w:cs="Arial"/>
        </w:rPr>
      </w:pPr>
    </w:p>
    <w:p w14:paraId="021077C5" w14:textId="77777777" w:rsidR="00CF3AFC" w:rsidRPr="00586A69" w:rsidRDefault="00CF3AFC" w:rsidP="00CF3AFC">
      <w:pPr>
        <w:ind w:firstLine="1418"/>
        <w:jc w:val="center"/>
        <w:rPr>
          <w:rFonts w:ascii="Arial" w:hAnsi="Arial" w:cs="Arial"/>
        </w:rPr>
      </w:pPr>
      <w:r w:rsidRPr="00586A69">
        <w:rPr>
          <w:rFonts w:ascii="Arial" w:hAnsi="Arial" w:cs="Arial"/>
        </w:rPr>
        <w:t>CAPÍTULO III</w:t>
      </w:r>
    </w:p>
    <w:p w14:paraId="4CCF63A2" w14:textId="77777777" w:rsidR="00CF3AFC" w:rsidRPr="00586A69" w:rsidRDefault="00CF3AFC" w:rsidP="00CF3AFC">
      <w:pPr>
        <w:ind w:firstLine="1418"/>
        <w:jc w:val="center"/>
        <w:rPr>
          <w:rFonts w:ascii="Arial" w:hAnsi="Arial" w:cs="Arial"/>
        </w:rPr>
      </w:pPr>
      <w:r w:rsidRPr="00586A69">
        <w:rPr>
          <w:rFonts w:ascii="Arial" w:hAnsi="Arial" w:cs="Arial"/>
        </w:rPr>
        <w:t>DA COMPOSIÇÃO</w:t>
      </w:r>
    </w:p>
    <w:p w14:paraId="4B2E17FE" w14:textId="77777777" w:rsidR="00CF3AFC" w:rsidRPr="00586A69" w:rsidRDefault="00CF3AFC" w:rsidP="00CF3AFC">
      <w:pPr>
        <w:ind w:firstLine="1418"/>
        <w:jc w:val="both"/>
        <w:rPr>
          <w:rFonts w:ascii="Arial" w:hAnsi="Arial" w:cs="Arial"/>
        </w:rPr>
      </w:pPr>
    </w:p>
    <w:p w14:paraId="425B4975" w14:textId="608358C6" w:rsidR="00CF3AFC" w:rsidRPr="00586A69" w:rsidRDefault="00CF3AFC" w:rsidP="00CF3AFC">
      <w:pPr>
        <w:ind w:firstLine="1418"/>
        <w:jc w:val="both"/>
        <w:rPr>
          <w:rFonts w:ascii="Arial" w:hAnsi="Arial" w:cs="Arial"/>
        </w:rPr>
      </w:pPr>
      <w:r w:rsidRPr="00CF3AFC">
        <w:rPr>
          <w:rFonts w:ascii="Arial" w:hAnsi="Arial" w:cs="Arial"/>
          <w:b/>
          <w:bCs/>
        </w:rPr>
        <w:t>Art. 5º</w:t>
      </w:r>
      <w:r w:rsidRPr="00586A69">
        <w:rPr>
          <w:rFonts w:ascii="Arial" w:hAnsi="Arial" w:cs="Arial"/>
        </w:rPr>
        <w:t xml:space="preserve"> O </w:t>
      </w:r>
      <w:proofErr w:type="spellStart"/>
      <w:r w:rsidRPr="00586A69">
        <w:rPr>
          <w:rFonts w:ascii="Arial" w:hAnsi="Arial" w:cs="Arial"/>
        </w:rPr>
        <w:t>COMJUV</w:t>
      </w:r>
      <w:proofErr w:type="spellEnd"/>
      <w:r w:rsidRPr="00586A69">
        <w:rPr>
          <w:rFonts w:ascii="Arial" w:hAnsi="Arial" w:cs="Arial"/>
        </w:rPr>
        <w:t>/CR será integrado por 10 (dez) membros com reconhecida atuação na defesa e promoção dos direitos, protagonismo e oportunidades da juventude, sendo 1/3 (um terço) de representantes do Poder Público e 2/3 (dois terços) de representantes da sociedade civil, e terá a seguinte composição:</w:t>
      </w:r>
    </w:p>
    <w:p w14:paraId="431DF3B5" w14:textId="77777777" w:rsidR="00CF3AFC" w:rsidRPr="00586A69" w:rsidRDefault="00CF3AFC" w:rsidP="00CF3AFC">
      <w:pPr>
        <w:ind w:firstLine="1418"/>
        <w:jc w:val="both"/>
        <w:rPr>
          <w:rFonts w:ascii="Arial" w:hAnsi="Arial" w:cs="Arial"/>
        </w:rPr>
      </w:pPr>
    </w:p>
    <w:p w14:paraId="6F1B374D" w14:textId="77777777" w:rsidR="00CF3AFC" w:rsidRPr="00586A69" w:rsidRDefault="00CF3AFC" w:rsidP="00CF3AFC">
      <w:pPr>
        <w:ind w:firstLine="1418"/>
        <w:jc w:val="both"/>
        <w:rPr>
          <w:rFonts w:ascii="Arial" w:hAnsi="Arial" w:cs="Arial"/>
        </w:rPr>
      </w:pPr>
      <w:r w:rsidRPr="00586A69">
        <w:rPr>
          <w:rFonts w:ascii="Arial" w:hAnsi="Arial" w:cs="Arial"/>
        </w:rPr>
        <w:t>I – 03 (três) representantes titulares e 03 (três) suplentes de Órgãos ou Entidades da Administração Pública Municipal, escolhidos pelo Prefeito do município;</w:t>
      </w:r>
    </w:p>
    <w:p w14:paraId="022568EE" w14:textId="77777777" w:rsidR="00CF3AFC" w:rsidRPr="00586A69" w:rsidRDefault="00CF3AFC" w:rsidP="00CF3AFC">
      <w:pPr>
        <w:ind w:firstLine="1418"/>
        <w:jc w:val="both"/>
        <w:rPr>
          <w:rFonts w:ascii="Arial" w:hAnsi="Arial" w:cs="Arial"/>
        </w:rPr>
      </w:pPr>
    </w:p>
    <w:p w14:paraId="703731EC" w14:textId="77777777" w:rsidR="00CF3AFC" w:rsidRPr="00586A69" w:rsidRDefault="00CF3AFC" w:rsidP="00CF3AFC">
      <w:pPr>
        <w:ind w:firstLine="1418"/>
        <w:jc w:val="both"/>
        <w:rPr>
          <w:rFonts w:ascii="Arial" w:hAnsi="Arial" w:cs="Arial"/>
        </w:rPr>
      </w:pPr>
      <w:r w:rsidRPr="00586A69">
        <w:rPr>
          <w:rFonts w:ascii="Arial" w:hAnsi="Arial" w:cs="Arial"/>
        </w:rPr>
        <w:t>II – 07 (sete) representantes titulares e 07 (sete) suplentes de entidades não governamentais de âmbito municipal, legalmente constituídas e em funcionamento há pelo menos 1 (um) ano, escolhidos nos termos desta Lei Complementar e do Regimento Interno aprovado em Plenário.</w:t>
      </w:r>
    </w:p>
    <w:p w14:paraId="1083252C" w14:textId="77777777" w:rsidR="00CF3AFC" w:rsidRPr="00586A69" w:rsidRDefault="00CF3AFC" w:rsidP="00CF3AFC">
      <w:pPr>
        <w:ind w:firstLine="1418"/>
        <w:jc w:val="both"/>
        <w:rPr>
          <w:rFonts w:ascii="Arial" w:hAnsi="Arial" w:cs="Arial"/>
        </w:rPr>
      </w:pPr>
    </w:p>
    <w:p w14:paraId="1235CBE6" w14:textId="77777777" w:rsidR="00CF3AFC" w:rsidRPr="00586A69" w:rsidRDefault="00CF3AFC" w:rsidP="00CF3AFC">
      <w:pPr>
        <w:ind w:firstLine="1418"/>
        <w:jc w:val="both"/>
        <w:rPr>
          <w:rFonts w:ascii="Arial" w:hAnsi="Arial" w:cs="Arial"/>
        </w:rPr>
      </w:pPr>
      <w:r w:rsidRPr="00586A69">
        <w:rPr>
          <w:rFonts w:ascii="Arial" w:hAnsi="Arial" w:cs="Arial"/>
        </w:rPr>
        <w:t xml:space="preserve">§ 1º. A eleição dos representantes de entidades não governamentais para exercício do primeiro mandato será convocada e </w:t>
      </w:r>
      <w:r w:rsidRPr="00586A69">
        <w:rPr>
          <w:rFonts w:ascii="Arial" w:hAnsi="Arial" w:cs="Arial"/>
        </w:rPr>
        <w:lastRenderedPageBreak/>
        <w:t>regulamentada mediante decreto municipal, com ampla divulgação nos meios de comunicação do Poder Executivo Municipal.</w:t>
      </w:r>
    </w:p>
    <w:p w14:paraId="34DBF1E6" w14:textId="77777777" w:rsidR="00CF3AFC" w:rsidRPr="00586A69" w:rsidRDefault="00CF3AFC" w:rsidP="00CF3AFC">
      <w:pPr>
        <w:ind w:firstLine="1418"/>
        <w:jc w:val="both"/>
        <w:rPr>
          <w:rFonts w:ascii="Arial" w:hAnsi="Arial" w:cs="Arial"/>
        </w:rPr>
      </w:pPr>
    </w:p>
    <w:p w14:paraId="74DBD8FF" w14:textId="77777777" w:rsidR="00CF3AFC" w:rsidRPr="00586A69" w:rsidRDefault="00CF3AFC" w:rsidP="00CF3AFC">
      <w:pPr>
        <w:ind w:firstLine="1418"/>
        <w:jc w:val="both"/>
        <w:rPr>
          <w:rFonts w:ascii="Arial" w:hAnsi="Arial" w:cs="Arial"/>
        </w:rPr>
      </w:pPr>
      <w:r w:rsidRPr="00586A69">
        <w:rPr>
          <w:rFonts w:ascii="Arial" w:hAnsi="Arial" w:cs="Arial"/>
        </w:rPr>
        <w:t xml:space="preserve">§ 2º. Nos mandatos seguintes, os representantes das entidades não governamentais serão eleitos por segmentos juvenis, com a participação, no mínimo, de 2/3 (dois terços) de jovens entre 15 e 29 anos de idade, garantindo a diversidade de representatividade, em processo específico, convocado e regulamentado pelo </w:t>
      </w:r>
      <w:proofErr w:type="spellStart"/>
      <w:r w:rsidRPr="00586A69">
        <w:rPr>
          <w:rFonts w:ascii="Arial" w:hAnsi="Arial" w:cs="Arial"/>
        </w:rPr>
        <w:t>COMJUV</w:t>
      </w:r>
      <w:proofErr w:type="spellEnd"/>
      <w:r w:rsidRPr="00586A69">
        <w:rPr>
          <w:rFonts w:ascii="Arial" w:hAnsi="Arial" w:cs="Arial"/>
        </w:rPr>
        <w:t>/CR.</w:t>
      </w:r>
    </w:p>
    <w:p w14:paraId="3120A3AD" w14:textId="77777777" w:rsidR="00CF3AFC" w:rsidRPr="00586A69" w:rsidRDefault="00CF3AFC" w:rsidP="00CF3AFC">
      <w:pPr>
        <w:ind w:firstLine="1418"/>
        <w:jc w:val="both"/>
        <w:rPr>
          <w:rFonts w:ascii="Arial" w:hAnsi="Arial" w:cs="Arial"/>
        </w:rPr>
      </w:pPr>
    </w:p>
    <w:p w14:paraId="4C33F332" w14:textId="77777777" w:rsidR="00CF3AFC" w:rsidRPr="00586A69" w:rsidRDefault="00CF3AFC" w:rsidP="00CF3AFC">
      <w:pPr>
        <w:ind w:firstLine="1418"/>
        <w:jc w:val="both"/>
        <w:rPr>
          <w:rFonts w:ascii="Arial" w:hAnsi="Arial" w:cs="Arial"/>
        </w:rPr>
      </w:pPr>
      <w:r w:rsidRPr="00586A69">
        <w:rPr>
          <w:rFonts w:ascii="Arial" w:hAnsi="Arial" w:cs="Arial"/>
        </w:rPr>
        <w:t>§ 3º. Os representantes suplentes substituirão os respectivos titulares em casos de ausência e/ou impedimento, e os sucederão nas hipóteses de vacância.</w:t>
      </w:r>
    </w:p>
    <w:p w14:paraId="0005ACB8" w14:textId="77777777" w:rsidR="00CF3AFC" w:rsidRPr="00586A69" w:rsidRDefault="00CF3AFC" w:rsidP="00CF3AFC">
      <w:pPr>
        <w:ind w:firstLine="1418"/>
        <w:jc w:val="both"/>
        <w:rPr>
          <w:rFonts w:ascii="Arial" w:hAnsi="Arial" w:cs="Arial"/>
        </w:rPr>
      </w:pPr>
    </w:p>
    <w:p w14:paraId="74BFC35E" w14:textId="499481DA" w:rsidR="00CF3AFC" w:rsidRPr="00586A69" w:rsidRDefault="00CF3AFC" w:rsidP="00CF3AFC">
      <w:pPr>
        <w:ind w:firstLine="1418"/>
        <w:jc w:val="both"/>
        <w:rPr>
          <w:rFonts w:ascii="Arial" w:hAnsi="Arial" w:cs="Arial"/>
        </w:rPr>
      </w:pPr>
      <w:r w:rsidRPr="00CF3AFC">
        <w:rPr>
          <w:rFonts w:ascii="Arial" w:hAnsi="Arial" w:cs="Arial"/>
          <w:b/>
          <w:bCs/>
        </w:rPr>
        <w:t>Art. 6º</w:t>
      </w:r>
      <w:r>
        <w:rPr>
          <w:rFonts w:ascii="Arial" w:hAnsi="Arial" w:cs="Arial"/>
        </w:rPr>
        <w:t xml:space="preserve"> </w:t>
      </w:r>
      <w:r w:rsidRPr="00586A69">
        <w:rPr>
          <w:rFonts w:ascii="Arial" w:hAnsi="Arial" w:cs="Arial"/>
        </w:rPr>
        <w:t>O mandato dos Conselheiros e de seus respectivos suplentes será de 2 (dois) anos, permitida uma recondução, na forma definida em Regimento Interno aprovado pelo Plenário.</w:t>
      </w:r>
    </w:p>
    <w:p w14:paraId="7BB6D3A6" w14:textId="77777777" w:rsidR="00CF3AFC" w:rsidRPr="00586A69" w:rsidRDefault="00CF3AFC" w:rsidP="00CF3AFC">
      <w:pPr>
        <w:ind w:firstLine="1418"/>
        <w:jc w:val="both"/>
        <w:rPr>
          <w:rFonts w:ascii="Arial" w:hAnsi="Arial" w:cs="Arial"/>
        </w:rPr>
      </w:pPr>
    </w:p>
    <w:p w14:paraId="2FE281AA" w14:textId="1B32FC54" w:rsidR="00CF3AFC" w:rsidRPr="00586A69" w:rsidRDefault="00CF3AFC" w:rsidP="00CF3AFC">
      <w:pPr>
        <w:ind w:firstLine="1418"/>
        <w:jc w:val="both"/>
        <w:rPr>
          <w:rFonts w:ascii="Arial" w:hAnsi="Arial" w:cs="Arial"/>
        </w:rPr>
      </w:pPr>
      <w:r w:rsidRPr="00CF3AFC">
        <w:rPr>
          <w:rFonts w:ascii="Arial" w:hAnsi="Arial" w:cs="Arial"/>
          <w:b/>
          <w:bCs/>
        </w:rPr>
        <w:t>Art. 7º</w:t>
      </w:r>
      <w:r>
        <w:rPr>
          <w:rFonts w:ascii="Arial" w:hAnsi="Arial" w:cs="Arial"/>
        </w:rPr>
        <w:t xml:space="preserve"> </w:t>
      </w:r>
      <w:r w:rsidRPr="00586A69">
        <w:rPr>
          <w:rFonts w:ascii="Arial" w:hAnsi="Arial" w:cs="Arial"/>
        </w:rPr>
        <w:t xml:space="preserve">Os membros do </w:t>
      </w:r>
      <w:proofErr w:type="spellStart"/>
      <w:r w:rsidRPr="00586A69">
        <w:rPr>
          <w:rFonts w:ascii="Arial" w:hAnsi="Arial" w:cs="Arial"/>
        </w:rPr>
        <w:t>COMJUV</w:t>
      </w:r>
      <w:proofErr w:type="spellEnd"/>
      <w:r w:rsidRPr="00586A69">
        <w:rPr>
          <w:rFonts w:ascii="Arial" w:hAnsi="Arial" w:cs="Arial"/>
        </w:rPr>
        <w:t>/CR exercerão função de relevante interesse público, não remunerada.</w:t>
      </w:r>
    </w:p>
    <w:p w14:paraId="1F952210" w14:textId="77777777" w:rsidR="00CF3AFC" w:rsidRPr="00586A69" w:rsidRDefault="00CF3AFC" w:rsidP="00CF3AFC">
      <w:pPr>
        <w:ind w:firstLine="1418"/>
        <w:jc w:val="both"/>
        <w:rPr>
          <w:rFonts w:ascii="Arial" w:hAnsi="Arial" w:cs="Arial"/>
        </w:rPr>
      </w:pPr>
    </w:p>
    <w:p w14:paraId="37488858" w14:textId="367A8124" w:rsidR="00CF3AFC" w:rsidRPr="00586A69" w:rsidRDefault="00CF3AFC" w:rsidP="00CF3AFC">
      <w:pPr>
        <w:ind w:firstLine="1418"/>
        <w:jc w:val="both"/>
        <w:rPr>
          <w:rFonts w:ascii="Arial" w:hAnsi="Arial" w:cs="Arial"/>
        </w:rPr>
      </w:pPr>
      <w:r w:rsidRPr="00CF3AFC">
        <w:rPr>
          <w:rFonts w:ascii="Arial" w:hAnsi="Arial" w:cs="Arial"/>
          <w:b/>
          <w:bCs/>
        </w:rPr>
        <w:t>Art. 8º</w:t>
      </w:r>
      <w:r>
        <w:rPr>
          <w:rFonts w:ascii="Arial" w:hAnsi="Arial" w:cs="Arial"/>
        </w:rPr>
        <w:t xml:space="preserve"> </w:t>
      </w:r>
      <w:r w:rsidRPr="00586A69">
        <w:rPr>
          <w:rFonts w:ascii="Arial" w:hAnsi="Arial" w:cs="Arial"/>
        </w:rPr>
        <w:t xml:space="preserve">As despesas com reuniões dos membros integrantes do </w:t>
      </w:r>
      <w:proofErr w:type="spellStart"/>
      <w:r w:rsidRPr="00586A69">
        <w:rPr>
          <w:rFonts w:ascii="Arial" w:hAnsi="Arial" w:cs="Arial"/>
        </w:rPr>
        <w:t>COMJUV</w:t>
      </w:r>
      <w:proofErr w:type="spellEnd"/>
      <w:r w:rsidRPr="00586A69">
        <w:rPr>
          <w:rFonts w:ascii="Arial" w:hAnsi="Arial" w:cs="Arial"/>
        </w:rPr>
        <w:t>/CR, dos Grupos de Trabalho, das Câmaras Temáticas e das Comissões correrão por conta das dotações orçamentárias consignadas ao Órgão gestor de juventude do município de Campo Redondo.</w:t>
      </w:r>
    </w:p>
    <w:p w14:paraId="74A36B36" w14:textId="77777777" w:rsidR="00CF3AFC" w:rsidRPr="00586A69" w:rsidRDefault="00CF3AFC" w:rsidP="00CF3AFC">
      <w:pPr>
        <w:ind w:firstLine="1418"/>
        <w:jc w:val="both"/>
        <w:rPr>
          <w:rFonts w:ascii="Arial" w:hAnsi="Arial" w:cs="Arial"/>
        </w:rPr>
      </w:pPr>
    </w:p>
    <w:p w14:paraId="3C54EF41" w14:textId="14B91660" w:rsidR="00CF3AFC" w:rsidRPr="00586A69" w:rsidRDefault="00CF3AFC" w:rsidP="00CF3AFC">
      <w:pPr>
        <w:ind w:firstLine="1418"/>
        <w:jc w:val="both"/>
        <w:rPr>
          <w:rFonts w:ascii="Arial" w:hAnsi="Arial" w:cs="Arial"/>
        </w:rPr>
      </w:pPr>
      <w:r w:rsidRPr="00CF3AFC">
        <w:rPr>
          <w:rFonts w:ascii="Arial" w:hAnsi="Arial" w:cs="Arial"/>
          <w:b/>
          <w:bCs/>
        </w:rPr>
        <w:t xml:space="preserve">Art. 9º </w:t>
      </w:r>
      <w:r w:rsidRPr="00586A69">
        <w:rPr>
          <w:rFonts w:ascii="Arial" w:hAnsi="Arial" w:cs="Arial"/>
        </w:rPr>
        <w:t>Os Conselheiros perderão o mandato nos seguintes casos:</w:t>
      </w:r>
    </w:p>
    <w:p w14:paraId="216B552D" w14:textId="77777777" w:rsidR="00CF3AFC" w:rsidRPr="00586A69" w:rsidRDefault="00CF3AFC" w:rsidP="00CF3AFC">
      <w:pPr>
        <w:ind w:firstLine="1418"/>
        <w:jc w:val="both"/>
        <w:rPr>
          <w:rFonts w:ascii="Arial" w:hAnsi="Arial" w:cs="Arial"/>
        </w:rPr>
      </w:pPr>
    </w:p>
    <w:p w14:paraId="2DAF5A8B" w14:textId="77777777" w:rsidR="00CF3AFC" w:rsidRPr="00586A69" w:rsidRDefault="00CF3AFC" w:rsidP="00CF3AFC">
      <w:pPr>
        <w:ind w:firstLine="1418"/>
        <w:jc w:val="both"/>
        <w:rPr>
          <w:rFonts w:ascii="Arial" w:hAnsi="Arial" w:cs="Arial"/>
        </w:rPr>
      </w:pPr>
      <w:r w:rsidRPr="00586A69">
        <w:rPr>
          <w:rFonts w:ascii="Arial" w:hAnsi="Arial" w:cs="Arial"/>
        </w:rPr>
        <w:t xml:space="preserve">I – </w:t>
      </w:r>
      <w:proofErr w:type="gramStart"/>
      <w:r w:rsidRPr="00586A69">
        <w:rPr>
          <w:rFonts w:ascii="Arial" w:hAnsi="Arial" w:cs="Arial"/>
        </w:rPr>
        <w:t>por</w:t>
      </w:r>
      <w:proofErr w:type="gramEnd"/>
      <w:r w:rsidRPr="00586A69">
        <w:rPr>
          <w:rFonts w:ascii="Arial" w:hAnsi="Arial" w:cs="Arial"/>
        </w:rPr>
        <w:t xml:space="preserve"> renúncia;</w:t>
      </w:r>
    </w:p>
    <w:p w14:paraId="3B314D01" w14:textId="77777777" w:rsidR="00CF3AFC" w:rsidRPr="00586A69" w:rsidRDefault="00CF3AFC" w:rsidP="00CF3AFC">
      <w:pPr>
        <w:ind w:firstLine="1418"/>
        <w:jc w:val="both"/>
        <w:rPr>
          <w:rFonts w:ascii="Arial" w:hAnsi="Arial" w:cs="Arial"/>
        </w:rPr>
      </w:pPr>
    </w:p>
    <w:p w14:paraId="6D63F647" w14:textId="77777777" w:rsidR="00CF3AFC" w:rsidRPr="00586A69" w:rsidRDefault="00CF3AFC" w:rsidP="00CF3AFC">
      <w:pPr>
        <w:ind w:firstLine="1418"/>
        <w:jc w:val="both"/>
        <w:rPr>
          <w:rFonts w:ascii="Arial" w:hAnsi="Arial" w:cs="Arial"/>
        </w:rPr>
      </w:pPr>
      <w:r w:rsidRPr="00586A69">
        <w:rPr>
          <w:rFonts w:ascii="Arial" w:hAnsi="Arial" w:cs="Arial"/>
        </w:rPr>
        <w:t xml:space="preserve">II – </w:t>
      </w:r>
      <w:proofErr w:type="gramStart"/>
      <w:r w:rsidRPr="00586A69">
        <w:rPr>
          <w:rFonts w:ascii="Arial" w:hAnsi="Arial" w:cs="Arial"/>
        </w:rPr>
        <w:t>pela</w:t>
      </w:r>
      <w:proofErr w:type="gramEnd"/>
      <w:r w:rsidRPr="00586A69">
        <w:rPr>
          <w:rFonts w:ascii="Arial" w:hAnsi="Arial" w:cs="Arial"/>
        </w:rPr>
        <w:t xml:space="preserve"> ausência não justificada em 4 (quatro) reuniões consecutivas ou 8 (oito) intercaladas;</w:t>
      </w:r>
    </w:p>
    <w:p w14:paraId="2EEBF69C" w14:textId="77777777" w:rsidR="00CF3AFC" w:rsidRPr="00586A69" w:rsidRDefault="00CF3AFC" w:rsidP="00CF3AFC">
      <w:pPr>
        <w:ind w:firstLine="1418"/>
        <w:jc w:val="both"/>
        <w:rPr>
          <w:rFonts w:ascii="Arial" w:hAnsi="Arial" w:cs="Arial"/>
        </w:rPr>
      </w:pPr>
    </w:p>
    <w:p w14:paraId="2D60790B" w14:textId="77777777" w:rsidR="00CF3AFC" w:rsidRPr="00586A69" w:rsidRDefault="00CF3AFC" w:rsidP="00CF3AFC">
      <w:pPr>
        <w:ind w:firstLine="1418"/>
        <w:jc w:val="both"/>
        <w:rPr>
          <w:rFonts w:ascii="Arial" w:hAnsi="Arial" w:cs="Arial"/>
        </w:rPr>
      </w:pPr>
      <w:r w:rsidRPr="00586A69">
        <w:rPr>
          <w:rFonts w:ascii="Arial" w:hAnsi="Arial" w:cs="Arial"/>
        </w:rPr>
        <w:t>III – pela prática de ato incompatível com a função de Conselheiro.</w:t>
      </w:r>
    </w:p>
    <w:p w14:paraId="69106194" w14:textId="77777777" w:rsidR="00CF3AFC" w:rsidRPr="00586A69" w:rsidRDefault="00CF3AFC" w:rsidP="00CF3AFC">
      <w:pPr>
        <w:ind w:firstLine="1418"/>
        <w:jc w:val="both"/>
        <w:rPr>
          <w:rFonts w:ascii="Arial" w:hAnsi="Arial" w:cs="Arial"/>
        </w:rPr>
      </w:pPr>
    </w:p>
    <w:p w14:paraId="347C48A7" w14:textId="77777777" w:rsidR="00CF3AFC" w:rsidRPr="00586A69" w:rsidRDefault="00CF3AFC" w:rsidP="00CF3AFC">
      <w:pPr>
        <w:ind w:firstLine="1418"/>
        <w:jc w:val="center"/>
        <w:rPr>
          <w:rFonts w:ascii="Arial" w:hAnsi="Arial" w:cs="Arial"/>
        </w:rPr>
      </w:pPr>
    </w:p>
    <w:p w14:paraId="1EFBF900" w14:textId="77777777" w:rsidR="00CF3AFC" w:rsidRPr="00586A69" w:rsidRDefault="00CF3AFC" w:rsidP="00CF3AFC">
      <w:pPr>
        <w:ind w:firstLine="1418"/>
        <w:jc w:val="center"/>
        <w:rPr>
          <w:rFonts w:ascii="Arial" w:hAnsi="Arial" w:cs="Arial"/>
        </w:rPr>
      </w:pPr>
    </w:p>
    <w:p w14:paraId="438C2FAB" w14:textId="77777777" w:rsidR="00CF3AFC" w:rsidRPr="00586A69" w:rsidRDefault="00CF3AFC" w:rsidP="00CF3AFC">
      <w:pPr>
        <w:ind w:firstLine="1418"/>
        <w:jc w:val="center"/>
        <w:rPr>
          <w:rFonts w:ascii="Arial" w:hAnsi="Arial" w:cs="Arial"/>
        </w:rPr>
      </w:pPr>
      <w:r w:rsidRPr="00586A69">
        <w:rPr>
          <w:rFonts w:ascii="Arial" w:hAnsi="Arial" w:cs="Arial"/>
        </w:rPr>
        <w:t>CAPÍTULO IV</w:t>
      </w:r>
    </w:p>
    <w:p w14:paraId="740D9593" w14:textId="77777777" w:rsidR="00CF3AFC" w:rsidRPr="00586A69" w:rsidRDefault="00CF3AFC" w:rsidP="00CF3AFC">
      <w:pPr>
        <w:ind w:firstLine="1418"/>
        <w:jc w:val="center"/>
        <w:rPr>
          <w:rFonts w:ascii="Arial" w:hAnsi="Arial" w:cs="Arial"/>
        </w:rPr>
      </w:pPr>
      <w:r w:rsidRPr="00586A69">
        <w:rPr>
          <w:rFonts w:ascii="Arial" w:hAnsi="Arial" w:cs="Arial"/>
        </w:rPr>
        <w:t>DA ORGANIZAÇÃO E DO FUNCIONAMENTO</w:t>
      </w:r>
    </w:p>
    <w:p w14:paraId="48301C2B" w14:textId="77777777" w:rsidR="00CF3AFC" w:rsidRPr="00586A69" w:rsidRDefault="00CF3AFC" w:rsidP="00CF3AFC">
      <w:pPr>
        <w:ind w:firstLine="1418"/>
        <w:jc w:val="both"/>
        <w:rPr>
          <w:rFonts w:ascii="Arial" w:hAnsi="Arial" w:cs="Arial"/>
        </w:rPr>
      </w:pPr>
    </w:p>
    <w:p w14:paraId="78B56985" w14:textId="77777777" w:rsidR="00CF3AFC" w:rsidRPr="00586A69" w:rsidRDefault="00CF3AFC" w:rsidP="00CF3AFC">
      <w:pPr>
        <w:ind w:firstLine="1418"/>
        <w:jc w:val="both"/>
        <w:rPr>
          <w:rFonts w:ascii="Arial" w:hAnsi="Arial" w:cs="Arial"/>
        </w:rPr>
      </w:pPr>
      <w:r w:rsidRPr="00CF3AFC">
        <w:rPr>
          <w:rFonts w:ascii="Arial" w:hAnsi="Arial" w:cs="Arial"/>
          <w:b/>
          <w:bCs/>
        </w:rPr>
        <w:t>Art. 10.</w:t>
      </w:r>
      <w:r w:rsidRPr="00586A69">
        <w:rPr>
          <w:rFonts w:ascii="Arial" w:hAnsi="Arial" w:cs="Arial"/>
        </w:rPr>
        <w:t xml:space="preserve"> O </w:t>
      </w:r>
      <w:proofErr w:type="spellStart"/>
      <w:r w:rsidRPr="00586A69">
        <w:rPr>
          <w:rFonts w:ascii="Arial" w:hAnsi="Arial" w:cs="Arial"/>
        </w:rPr>
        <w:t>COMJUV</w:t>
      </w:r>
      <w:proofErr w:type="spellEnd"/>
      <w:r w:rsidRPr="00586A69">
        <w:rPr>
          <w:rFonts w:ascii="Arial" w:hAnsi="Arial" w:cs="Arial"/>
        </w:rPr>
        <w:t>/CR terá a seguinte organização:</w:t>
      </w:r>
    </w:p>
    <w:p w14:paraId="629E1398" w14:textId="77777777" w:rsidR="00CF3AFC" w:rsidRPr="00586A69" w:rsidRDefault="00CF3AFC" w:rsidP="00CF3AFC">
      <w:pPr>
        <w:ind w:firstLine="1418"/>
        <w:jc w:val="both"/>
        <w:rPr>
          <w:rFonts w:ascii="Arial" w:hAnsi="Arial" w:cs="Arial"/>
        </w:rPr>
      </w:pPr>
    </w:p>
    <w:p w14:paraId="656286DB" w14:textId="77777777" w:rsidR="00CF3AFC" w:rsidRPr="00586A69" w:rsidRDefault="00CF3AFC" w:rsidP="00CF3AFC">
      <w:pPr>
        <w:ind w:firstLine="1418"/>
        <w:jc w:val="both"/>
        <w:rPr>
          <w:rFonts w:ascii="Arial" w:hAnsi="Arial" w:cs="Arial"/>
        </w:rPr>
      </w:pPr>
      <w:r w:rsidRPr="00586A69">
        <w:rPr>
          <w:rFonts w:ascii="Arial" w:hAnsi="Arial" w:cs="Arial"/>
        </w:rPr>
        <w:t>I – Plenário;</w:t>
      </w:r>
    </w:p>
    <w:p w14:paraId="0FDC7B32" w14:textId="77777777" w:rsidR="00CF3AFC" w:rsidRPr="00586A69" w:rsidRDefault="00CF3AFC" w:rsidP="00CF3AFC">
      <w:pPr>
        <w:ind w:firstLine="1418"/>
        <w:jc w:val="both"/>
        <w:rPr>
          <w:rFonts w:ascii="Arial" w:hAnsi="Arial" w:cs="Arial"/>
        </w:rPr>
      </w:pPr>
      <w:r w:rsidRPr="00586A69">
        <w:rPr>
          <w:rFonts w:ascii="Arial" w:hAnsi="Arial" w:cs="Arial"/>
        </w:rPr>
        <w:t>II – Mesa Diretora;</w:t>
      </w:r>
    </w:p>
    <w:p w14:paraId="186ED567" w14:textId="77777777" w:rsidR="00CF3AFC" w:rsidRPr="00586A69" w:rsidRDefault="00CF3AFC" w:rsidP="00CF3AFC">
      <w:pPr>
        <w:ind w:firstLine="1418"/>
        <w:jc w:val="both"/>
        <w:rPr>
          <w:rFonts w:ascii="Arial" w:hAnsi="Arial" w:cs="Arial"/>
        </w:rPr>
      </w:pPr>
      <w:r w:rsidRPr="00586A69">
        <w:rPr>
          <w:rFonts w:ascii="Arial" w:hAnsi="Arial" w:cs="Arial"/>
        </w:rPr>
        <w:lastRenderedPageBreak/>
        <w:t>III – Câmaras Temáticas;</w:t>
      </w:r>
    </w:p>
    <w:p w14:paraId="6EFD98A5" w14:textId="77777777" w:rsidR="00CF3AFC" w:rsidRPr="00586A69" w:rsidRDefault="00CF3AFC" w:rsidP="00CF3AFC">
      <w:pPr>
        <w:ind w:firstLine="1418"/>
        <w:jc w:val="both"/>
        <w:rPr>
          <w:rFonts w:ascii="Arial" w:hAnsi="Arial" w:cs="Arial"/>
        </w:rPr>
      </w:pPr>
      <w:r w:rsidRPr="00586A69">
        <w:rPr>
          <w:rFonts w:ascii="Arial" w:hAnsi="Arial" w:cs="Arial"/>
        </w:rPr>
        <w:t>IV – Grupos de Trabalho;</w:t>
      </w:r>
    </w:p>
    <w:p w14:paraId="11D5F60B" w14:textId="77777777" w:rsidR="00CF3AFC" w:rsidRPr="00586A69" w:rsidRDefault="00CF3AFC" w:rsidP="00CF3AFC">
      <w:pPr>
        <w:ind w:firstLine="1418"/>
        <w:jc w:val="both"/>
        <w:rPr>
          <w:rFonts w:ascii="Arial" w:hAnsi="Arial" w:cs="Arial"/>
        </w:rPr>
      </w:pPr>
      <w:r w:rsidRPr="00586A69">
        <w:rPr>
          <w:rFonts w:ascii="Arial" w:hAnsi="Arial" w:cs="Arial"/>
        </w:rPr>
        <w:t>V – Comissões Especiais.</w:t>
      </w:r>
    </w:p>
    <w:p w14:paraId="584CC076" w14:textId="77777777" w:rsidR="00CF3AFC" w:rsidRPr="00586A69" w:rsidRDefault="00CF3AFC" w:rsidP="00CF3AFC">
      <w:pPr>
        <w:ind w:firstLine="1418"/>
        <w:jc w:val="both"/>
        <w:rPr>
          <w:rFonts w:ascii="Arial" w:hAnsi="Arial" w:cs="Arial"/>
        </w:rPr>
      </w:pPr>
    </w:p>
    <w:p w14:paraId="13805F1D" w14:textId="77777777" w:rsidR="00CF3AFC" w:rsidRPr="00586A69" w:rsidRDefault="00CF3AFC" w:rsidP="00CF3AFC">
      <w:pPr>
        <w:ind w:firstLine="1418"/>
        <w:jc w:val="both"/>
        <w:rPr>
          <w:rFonts w:ascii="Arial" w:hAnsi="Arial" w:cs="Arial"/>
        </w:rPr>
      </w:pPr>
      <w:r w:rsidRPr="00586A69">
        <w:rPr>
          <w:rFonts w:ascii="Arial" w:hAnsi="Arial" w:cs="Arial"/>
        </w:rPr>
        <w:t>Parágrafo único. A composição e as atribuições das instâncias do Conselho serão definidas em Regimento Interno aprovado pelo Plenário.</w:t>
      </w:r>
    </w:p>
    <w:p w14:paraId="3ECD92C2" w14:textId="77777777" w:rsidR="00CF3AFC" w:rsidRPr="00586A69" w:rsidRDefault="00CF3AFC" w:rsidP="00CF3AFC">
      <w:pPr>
        <w:ind w:firstLine="1418"/>
        <w:jc w:val="both"/>
        <w:rPr>
          <w:rFonts w:ascii="Arial" w:hAnsi="Arial" w:cs="Arial"/>
        </w:rPr>
      </w:pPr>
    </w:p>
    <w:p w14:paraId="6F83F14B" w14:textId="77777777" w:rsidR="00CF3AFC" w:rsidRPr="00586A69" w:rsidRDefault="00CF3AFC" w:rsidP="00CF3AFC">
      <w:pPr>
        <w:ind w:firstLine="1418"/>
        <w:jc w:val="both"/>
        <w:rPr>
          <w:rFonts w:ascii="Arial" w:hAnsi="Arial" w:cs="Arial"/>
        </w:rPr>
      </w:pPr>
      <w:r w:rsidRPr="00CF3AFC">
        <w:rPr>
          <w:rFonts w:ascii="Arial" w:hAnsi="Arial" w:cs="Arial"/>
          <w:b/>
          <w:bCs/>
        </w:rPr>
        <w:t>Art. 11.</w:t>
      </w:r>
      <w:r w:rsidRPr="00586A69">
        <w:rPr>
          <w:rFonts w:ascii="Arial" w:hAnsi="Arial" w:cs="Arial"/>
        </w:rPr>
        <w:t xml:space="preserve"> As funções de Presidente e de Vice-Presidente serão ocupadas, alternadamente, entre representantes do Poder Público e das organizações não governamentais.</w:t>
      </w:r>
    </w:p>
    <w:p w14:paraId="33CCBBC3" w14:textId="77777777" w:rsidR="00CF3AFC" w:rsidRPr="00586A69" w:rsidRDefault="00CF3AFC" w:rsidP="00CF3AFC">
      <w:pPr>
        <w:ind w:firstLine="1418"/>
        <w:jc w:val="both"/>
        <w:rPr>
          <w:rFonts w:ascii="Arial" w:hAnsi="Arial" w:cs="Arial"/>
        </w:rPr>
      </w:pPr>
    </w:p>
    <w:p w14:paraId="504C08DF" w14:textId="77777777" w:rsidR="00CF3AFC" w:rsidRPr="00586A69" w:rsidRDefault="00CF3AFC" w:rsidP="00CF3AFC">
      <w:pPr>
        <w:ind w:firstLine="1418"/>
        <w:jc w:val="both"/>
        <w:rPr>
          <w:rFonts w:ascii="Arial" w:hAnsi="Arial" w:cs="Arial"/>
        </w:rPr>
      </w:pPr>
      <w:r w:rsidRPr="00586A69">
        <w:rPr>
          <w:rFonts w:ascii="Arial" w:hAnsi="Arial" w:cs="Arial"/>
        </w:rPr>
        <w:t xml:space="preserve">§ 1º. A função de Presidente, no primeiro ano do mandato de gestão do </w:t>
      </w:r>
      <w:proofErr w:type="spellStart"/>
      <w:r w:rsidRPr="00586A69">
        <w:rPr>
          <w:rFonts w:ascii="Arial" w:hAnsi="Arial" w:cs="Arial"/>
        </w:rPr>
        <w:t>COMJUV</w:t>
      </w:r>
      <w:proofErr w:type="spellEnd"/>
      <w:r w:rsidRPr="00586A69">
        <w:rPr>
          <w:rFonts w:ascii="Arial" w:hAnsi="Arial" w:cs="Arial"/>
        </w:rPr>
        <w:t>/CR, será exercida por representante de instituições não governamentais, eleito na reunião de posse dos conselheiros.</w:t>
      </w:r>
    </w:p>
    <w:p w14:paraId="0FFD3579" w14:textId="77777777" w:rsidR="00CF3AFC" w:rsidRPr="00586A69" w:rsidRDefault="00CF3AFC" w:rsidP="00CF3AFC">
      <w:pPr>
        <w:ind w:firstLine="1418"/>
        <w:jc w:val="both"/>
        <w:rPr>
          <w:rFonts w:ascii="Arial" w:hAnsi="Arial" w:cs="Arial"/>
        </w:rPr>
      </w:pPr>
    </w:p>
    <w:p w14:paraId="7FF909FE" w14:textId="77777777" w:rsidR="00CF3AFC" w:rsidRPr="00586A69" w:rsidRDefault="00CF3AFC" w:rsidP="00CF3AFC">
      <w:pPr>
        <w:ind w:firstLine="1418"/>
        <w:jc w:val="both"/>
        <w:rPr>
          <w:rFonts w:ascii="Arial" w:hAnsi="Arial" w:cs="Arial"/>
        </w:rPr>
      </w:pPr>
      <w:r w:rsidRPr="00586A69">
        <w:rPr>
          <w:rFonts w:ascii="Arial" w:hAnsi="Arial" w:cs="Arial"/>
        </w:rPr>
        <w:t xml:space="preserve">§ 2º. As atribuições do Presidente e Vice-Presidente do </w:t>
      </w:r>
      <w:proofErr w:type="spellStart"/>
      <w:r w:rsidRPr="00586A69">
        <w:rPr>
          <w:rFonts w:ascii="Arial" w:hAnsi="Arial" w:cs="Arial"/>
        </w:rPr>
        <w:t>COMJUV</w:t>
      </w:r>
      <w:proofErr w:type="spellEnd"/>
      <w:r w:rsidRPr="00586A69">
        <w:rPr>
          <w:rFonts w:ascii="Arial" w:hAnsi="Arial" w:cs="Arial"/>
        </w:rPr>
        <w:t>/CR serão definidas em Regimento Interno aprovado pelo Plenário.</w:t>
      </w:r>
    </w:p>
    <w:p w14:paraId="10014778" w14:textId="77777777" w:rsidR="00CF3AFC" w:rsidRPr="00586A69" w:rsidRDefault="00CF3AFC" w:rsidP="00CF3AFC">
      <w:pPr>
        <w:ind w:firstLine="1418"/>
        <w:jc w:val="both"/>
        <w:rPr>
          <w:rFonts w:ascii="Arial" w:hAnsi="Arial" w:cs="Arial"/>
        </w:rPr>
      </w:pPr>
    </w:p>
    <w:p w14:paraId="1C1F732E" w14:textId="77777777" w:rsidR="00CF3AFC" w:rsidRPr="00586A69" w:rsidRDefault="00CF3AFC" w:rsidP="00CF3AFC">
      <w:pPr>
        <w:ind w:firstLine="1418"/>
        <w:jc w:val="both"/>
        <w:rPr>
          <w:rFonts w:ascii="Arial" w:hAnsi="Arial" w:cs="Arial"/>
        </w:rPr>
      </w:pPr>
      <w:r w:rsidRPr="00586A69">
        <w:rPr>
          <w:rFonts w:ascii="Arial" w:hAnsi="Arial" w:cs="Arial"/>
        </w:rPr>
        <w:t>§ 3º. O mandato de Presidente e de Vice-Presidente terá duração de 1 (um)</w:t>
      </w:r>
    </w:p>
    <w:p w14:paraId="7D92621B" w14:textId="77777777" w:rsidR="00CF3AFC" w:rsidRPr="00586A69" w:rsidRDefault="00CF3AFC" w:rsidP="00CF3AFC">
      <w:pPr>
        <w:ind w:firstLine="1418"/>
        <w:jc w:val="both"/>
        <w:rPr>
          <w:rFonts w:ascii="Arial" w:hAnsi="Arial" w:cs="Arial"/>
        </w:rPr>
      </w:pPr>
      <w:r w:rsidRPr="00586A69">
        <w:rPr>
          <w:rFonts w:ascii="Arial" w:hAnsi="Arial" w:cs="Arial"/>
        </w:rPr>
        <w:t>ano.</w:t>
      </w:r>
    </w:p>
    <w:p w14:paraId="73CAA110" w14:textId="77777777" w:rsidR="00CF3AFC" w:rsidRPr="00586A69" w:rsidRDefault="00CF3AFC" w:rsidP="00CF3AFC">
      <w:pPr>
        <w:ind w:firstLine="1418"/>
        <w:jc w:val="both"/>
        <w:rPr>
          <w:rFonts w:ascii="Arial" w:hAnsi="Arial" w:cs="Arial"/>
        </w:rPr>
      </w:pPr>
    </w:p>
    <w:p w14:paraId="3F91DB5F" w14:textId="77777777" w:rsidR="00CF3AFC" w:rsidRPr="00586A69" w:rsidRDefault="00CF3AFC" w:rsidP="00CF3AFC">
      <w:pPr>
        <w:ind w:firstLine="1418"/>
        <w:jc w:val="both"/>
        <w:rPr>
          <w:rFonts w:ascii="Arial" w:hAnsi="Arial" w:cs="Arial"/>
        </w:rPr>
      </w:pPr>
      <w:r w:rsidRPr="00CF3AFC">
        <w:rPr>
          <w:rFonts w:ascii="Arial" w:hAnsi="Arial" w:cs="Arial"/>
          <w:b/>
          <w:bCs/>
        </w:rPr>
        <w:t>Art. 12.</w:t>
      </w:r>
      <w:r w:rsidRPr="00586A69">
        <w:rPr>
          <w:rFonts w:ascii="Arial" w:hAnsi="Arial" w:cs="Arial"/>
        </w:rPr>
        <w:t xml:space="preserve"> As funções de Secretário Executivo do </w:t>
      </w:r>
      <w:proofErr w:type="spellStart"/>
      <w:r w:rsidRPr="00586A69">
        <w:rPr>
          <w:rFonts w:ascii="Arial" w:hAnsi="Arial" w:cs="Arial"/>
        </w:rPr>
        <w:t>COMJUV</w:t>
      </w:r>
      <w:proofErr w:type="spellEnd"/>
      <w:r w:rsidRPr="00586A69">
        <w:rPr>
          <w:rFonts w:ascii="Arial" w:hAnsi="Arial" w:cs="Arial"/>
        </w:rPr>
        <w:t>/CR serão exercidas por servidor integrante do Órgão gestor de juventude do Município de Campo Redondo, indicado pelo Órgão Gestor.</w:t>
      </w:r>
    </w:p>
    <w:p w14:paraId="5999AF64" w14:textId="77777777" w:rsidR="00CF3AFC" w:rsidRPr="00586A69" w:rsidRDefault="00CF3AFC" w:rsidP="00CF3AFC">
      <w:pPr>
        <w:ind w:firstLine="1418"/>
        <w:jc w:val="both"/>
        <w:rPr>
          <w:rFonts w:ascii="Arial" w:hAnsi="Arial" w:cs="Arial"/>
        </w:rPr>
      </w:pPr>
    </w:p>
    <w:p w14:paraId="77EA6E09" w14:textId="77777777" w:rsidR="00CF3AFC" w:rsidRPr="00586A69" w:rsidRDefault="00CF3AFC" w:rsidP="00CF3AFC">
      <w:pPr>
        <w:ind w:firstLine="1418"/>
        <w:jc w:val="both"/>
        <w:rPr>
          <w:rFonts w:ascii="Arial" w:hAnsi="Arial" w:cs="Arial"/>
        </w:rPr>
      </w:pPr>
      <w:r w:rsidRPr="00CF3AFC">
        <w:rPr>
          <w:rFonts w:ascii="Arial" w:hAnsi="Arial" w:cs="Arial"/>
          <w:b/>
          <w:bCs/>
        </w:rPr>
        <w:t>Parágrafo único.</w:t>
      </w:r>
      <w:r w:rsidRPr="00586A69">
        <w:rPr>
          <w:rFonts w:ascii="Arial" w:hAnsi="Arial" w:cs="Arial"/>
        </w:rPr>
        <w:t xml:space="preserve"> As atribuições do Secretário Executivo serão definidas em Regimento Interno aprovado pelo Plenário.</w:t>
      </w:r>
    </w:p>
    <w:p w14:paraId="778C3FE2" w14:textId="77777777" w:rsidR="00CF3AFC" w:rsidRPr="00586A69" w:rsidRDefault="00CF3AFC" w:rsidP="00CF3AFC">
      <w:pPr>
        <w:ind w:firstLine="1418"/>
        <w:jc w:val="both"/>
        <w:rPr>
          <w:rFonts w:ascii="Arial" w:hAnsi="Arial" w:cs="Arial"/>
        </w:rPr>
      </w:pPr>
    </w:p>
    <w:p w14:paraId="5A7BC19A" w14:textId="77777777" w:rsidR="00CF3AFC" w:rsidRPr="00586A69" w:rsidRDefault="00CF3AFC" w:rsidP="00CF3AFC">
      <w:pPr>
        <w:ind w:firstLine="1418"/>
        <w:jc w:val="both"/>
        <w:rPr>
          <w:rFonts w:ascii="Arial" w:hAnsi="Arial" w:cs="Arial"/>
        </w:rPr>
      </w:pPr>
      <w:r w:rsidRPr="00CF3AFC">
        <w:rPr>
          <w:rFonts w:ascii="Arial" w:hAnsi="Arial" w:cs="Arial"/>
          <w:b/>
          <w:bCs/>
        </w:rPr>
        <w:t>Art. 13.</w:t>
      </w:r>
      <w:r w:rsidRPr="00586A69">
        <w:rPr>
          <w:rFonts w:ascii="Arial" w:hAnsi="Arial" w:cs="Arial"/>
        </w:rPr>
        <w:t xml:space="preserve"> As deliberações do Plenário dar-se-ão por consenso ou por maioria simples de votos, sendo vedado o voto secreto.</w:t>
      </w:r>
    </w:p>
    <w:p w14:paraId="58BF1E90" w14:textId="77777777" w:rsidR="00CF3AFC" w:rsidRPr="00586A69" w:rsidRDefault="00CF3AFC" w:rsidP="00CF3AFC">
      <w:pPr>
        <w:ind w:firstLine="1418"/>
        <w:jc w:val="both"/>
        <w:rPr>
          <w:rFonts w:ascii="Arial" w:hAnsi="Arial" w:cs="Arial"/>
        </w:rPr>
      </w:pPr>
    </w:p>
    <w:p w14:paraId="3704708D" w14:textId="77777777" w:rsidR="00CF3AFC" w:rsidRPr="00586A69" w:rsidRDefault="00CF3AFC" w:rsidP="00CF3AFC">
      <w:pPr>
        <w:ind w:firstLine="1418"/>
        <w:jc w:val="both"/>
        <w:rPr>
          <w:rFonts w:ascii="Arial" w:hAnsi="Arial" w:cs="Arial"/>
        </w:rPr>
      </w:pPr>
      <w:r w:rsidRPr="00CF3AFC">
        <w:rPr>
          <w:rFonts w:ascii="Arial" w:hAnsi="Arial" w:cs="Arial"/>
          <w:b/>
          <w:bCs/>
        </w:rPr>
        <w:t>Art. 14.</w:t>
      </w:r>
      <w:r w:rsidRPr="00586A69">
        <w:rPr>
          <w:rFonts w:ascii="Arial" w:hAnsi="Arial" w:cs="Arial"/>
        </w:rPr>
        <w:t xml:space="preserve"> Os Grupos de Trabalho, Câmaras Temáticas e as Comissões do </w:t>
      </w:r>
      <w:proofErr w:type="spellStart"/>
      <w:r w:rsidRPr="00586A69">
        <w:rPr>
          <w:rFonts w:ascii="Arial" w:hAnsi="Arial" w:cs="Arial"/>
        </w:rPr>
        <w:t>COMJUV</w:t>
      </w:r>
      <w:proofErr w:type="spellEnd"/>
      <w:r w:rsidRPr="00586A69">
        <w:rPr>
          <w:rFonts w:ascii="Arial" w:hAnsi="Arial" w:cs="Arial"/>
        </w:rPr>
        <w:t>/CR terão duração pré-determinada, cronograma de trabalho específico e composição definida pelo Plenário, sendo facultado o convite a outras representações e personalidades de notório conhecimento na temática de juventude que não tenham assento no Conselho.</w:t>
      </w:r>
    </w:p>
    <w:p w14:paraId="405E9CD3" w14:textId="77777777" w:rsidR="00CF3AFC" w:rsidRPr="00586A69" w:rsidRDefault="00CF3AFC" w:rsidP="00CF3AFC">
      <w:pPr>
        <w:ind w:firstLine="1418"/>
        <w:jc w:val="both"/>
        <w:rPr>
          <w:rFonts w:ascii="Arial" w:hAnsi="Arial" w:cs="Arial"/>
        </w:rPr>
      </w:pPr>
    </w:p>
    <w:p w14:paraId="08B32F0F" w14:textId="77777777" w:rsidR="00CF3AFC" w:rsidRPr="00586A69" w:rsidRDefault="00CF3AFC" w:rsidP="00CF3AFC">
      <w:pPr>
        <w:ind w:firstLine="1418"/>
        <w:jc w:val="both"/>
        <w:rPr>
          <w:rFonts w:ascii="Arial" w:hAnsi="Arial" w:cs="Arial"/>
        </w:rPr>
      </w:pPr>
      <w:r w:rsidRPr="00CF3AFC">
        <w:rPr>
          <w:rFonts w:ascii="Arial" w:hAnsi="Arial" w:cs="Arial"/>
          <w:b/>
          <w:bCs/>
        </w:rPr>
        <w:t>Art. 15.</w:t>
      </w:r>
      <w:r w:rsidRPr="00586A69">
        <w:rPr>
          <w:rFonts w:ascii="Arial" w:hAnsi="Arial" w:cs="Arial"/>
        </w:rPr>
        <w:t xml:space="preserve"> Ao Órgão gestor de juventude do Município de Campo Redondo caberá prover o apoio administrativo e os meios necessários à execução das atividades da Secretaria Executiva, do Plenário, da Mesa Diretora, das Câmaras Temáticas, dos Grupos de Trabalho e das Comissões Especiais do </w:t>
      </w:r>
      <w:proofErr w:type="spellStart"/>
      <w:r w:rsidRPr="00586A69">
        <w:rPr>
          <w:rFonts w:ascii="Arial" w:hAnsi="Arial" w:cs="Arial"/>
        </w:rPr>
        <w:t>COMJUV</w:t>
      </w:r>
      <w:proofErr w:type="spellEnd"/>
      <w:r w:rsidRPr="00586A69">
        <w:rPr>
          <w:rFonts w:ascii="Arial" w:hAnsi="Arial" w:cs="Arial"/>
        </w:rPr>
        <w:t>/CR.</w:t>
      </w:r>
    </w:p>
    <w:p w14:paraId="5D211535" w14:textId="77777777" w:rsidR="00CF3AFC" w:rsidRPr="00586A69" w:rsidRDefault="00CF3AFC" w:rsidP="00CF3AFC">
      <w:pPr>
        <w:ind w:firstLine="1418"/>
        <w:jc w:val="both"/>
        <w:rPr>
          <w:rFonts w:ascii="Arial" w:hAnsi="Arial" w:cs="Arial"/>
        </w:rPr>
      </w:pPr>
    </w:p>
    <w:p w14:paraId="59378C63" w14:textId="77777777" w:rsidR="00CF3AFC" w:rsidRPr="00586A69" w:rsidRDefault="00CF3AFC" w:rsidP="00CF3AFC">
      <w:pPr>
        <w:ind w:firstLine="1418"/>
        <w:jc w:val="both"/>
        <w:rPr>
          <w:rFonts w:ascii="Arial" w:hAnsi="Arial" w:cs="Arial"/>
        </w:rPr>
      </w:pPr>
      <w:r w:rsidRPr="00CF3AFC">
        <w:rPr>
          <w:rFonts w:ascii="Arial" w:hAnsi="Arial" w:cs="Arial"/>
          <w:b/>
          <w:bCs/>
        </w:rPr>
        <w:t>Art. 16.</w:t>
      </w:r>
      <w:r w:rsidRPr="00586A69">
        <w:rPr>
          <w:rFonts w:ascii="Arial" w:hAnsi="Arial" w:cs="Arial"/>
        </w:rPr>
        <w:t xml:space="preserve"> O </w:t>
      </w:r>
      <w:proofErr w:type="spellStart"/>
      <w:r w:rsidRPr="00586A69">
        <w:rPr>
          <w:rFonts w:ascii="Arial" w:hAnsi="Arial" w:cs="Arial"/>
        </w:rPr>
        <w:t>COMJUV</w:t>
      </w:r>
      <w:proofErr w:type="spellEnd"/>
      <w:r w:rsidRPr="00586A69">
        <w:rPr>
          <w:rFonts w:ascii="Arial" w:hAnsi="Arial" w:cs="Arial"/>
        </w:rPr>
        <w:t>/CR reunir-se-á por convocação de seu Presidente, ordinariamente, uma vez por mês e, extraordinariamente, mediante convocação de seu Presidente, do Plenário ou por maioria simples dos membros titulares, com antecedência mínima de 10 (dez) dias úteis.</w:t>
      </w:r>
    </w:p>
    <w:p w14:paraId="43118EA7" w14:textId="77777777" w:rsidR="00CF3AFC" w:rsidRPr="00586A69" w:rsidRDefault="00CF3AFC" w:rsidP="00CF3AFC">
      <w:pPr>
        <w:ind w:firstLine="1418"/>
        <w:jc w:val="both"/>
        <w:rPr>
          <w:rFonts w:ascii="Arial" w:hAnsi="Arial" w:cs="Arial"/>
        </w:rPr>
      </w:pPr>
    </w:p>
    <w:p w14:paraId="139A6A99" w14:textId="77777777" w:rsidR="00CF3AFC" w:rsidRPr="00586A69" w:rsidRDefault="00CF3AFC" w:rsidP="00CF3AFC">
      <w:pPr>
        <w:ind w:firstLine="1418"/>
        <w:jc w:val="both"/>
        <w:rPr>
          <w:rFonts w:ascii="Arial" w:hAnsi="Arial" w:cs="Arial"/>
        </w:rPr>
      </w:pPr>
      <w:r w:rsidRPr="00CF3AFC">
        <w:rPr>
          <w:rFonts w:ascii="Arial" w:hAnsi="Arial" w:cs="Arial"/>
          <w:b/>
          <w:bCs/>
        </w:rPr>
        <w:t>Art. 17.</w:t>
      </w:r>
      <w:r w:rsidRPr="00586A69">
        <w:rPr>
          <w:rFonts w:ascii="Arial" w:hAnsi="Arial" w:cs="Arial"/>
        </w:rPr>
        <w:t xml:space="preserve"> O </w:t>
      </w:r>
      <w:proofErr w:type="spellStart"/>
      <w:r w:rsidRPr="00586A69">
        <w:rPr>
          <w:rFonts w:ascii="Arial" w:hAnsi="Arial" w:cs="Arial"/>
        </w:rPr>
        <w:t>COMJUV</w:t>
      </w:r>
      <w:proofErr w:type="spellEnd"/>
      <w:r w:rsidRPr="00586A69">
        <w:rPr>
          <w:rFonts w:ascii="Arial" w:hAnsi="Arial" w:cs="Arial"/>
        </w:rPr>
        <w:t>/CR elaborará e aprovará seu Regimento Interno no prazo de 90 (noventa) dias, a contar da sua instalação.</w:t>
      </w:r>
    </w:p>
    <w:p w14:paraId="25F81F77" w14:textId="77777777" w:rsidR="00CF3AFC" w:rsidRPr="00586A69" w:rsidRDefault="00CF3AFC" w:rsidP="00CF3AFC">
      <w:pPr>
        <w:ind w:firstLine="1418"/>
        <w:jc w:val="both"/>
        <w:rPr>
          <w:rFonts w:ascii="Arial" w:hAnsi="Arial" w:cs="Arial"/>
        </w:rPr>
      </w:pPr>
    </w:p>
    <w:p w14:paraId="3ADBCE54" w14:textId="77777777" w:rsidR="00CF3AFC" w:rsidRPr="00586A69" w:rsidRDefault="00CF3AFC" w:rsidP="00CF3AFC">
      <w:pPr>
        <w:ind w:firstLine="1418"/>
        <w:jc w:val="both"/>
        <w:rPr>
          <w:rFonts w:ascii="Arial" w:hAnsi="Arial" w:cs="Arial"/>
        </w:rPr>
      </w:pPr>
      <w:r w:rsidRPr="00586A69">
        <w:rPr>
          <w:rFonts w:ascii="Arial" w:hAnsi="Arial" w:cs="Arial"/>
        </w:rPr>
        <w:t>§ 1º. O Regimento Interno deverá estabelecer as competências e demais procedimentos necessários ao seu funcionamento.</w:t>
      </w:r>
    </w:p>
    <w:p w14:paraId="1D874BE7" w14:textId="77777777" w:rsidR="00CF3AFC" w:rsidRPr="00586A69" w:rsidRDefault="00CF3AFC" w:rsidP="00CF3AFC">
      <w:pPr>
        <w:ind w:firstLine="1418"/>
        <w:jc w:val="both"/>
        <w:rPr>
          <w:rFonts w:ascii="Arial" w:hAnsi="Arial" w:cs="Arial"/>
        </w:rPr>
      </w:pPr>
    </w:p>
    <w:p w14:paraId="6A779928" w14:textId="77777777" w:rsidR="00CF3AFC" w:rsidRPr="00586A69" w:rsidRDefault="00CF3AFC" w:rsidP="00CF3AFC">
      <w:pPr>
        <w:ind w:firstLine="1418"/>
        <w:jc w:val="both"/>
        <w:rPr>
          <w:rFonts w:ascii="Arial" w:hAnsi="Arial" w:cs="Arial"/>
        </w:rPr>
      </w:pPr>
      <w:r w:rsidRPr="00586A69">
        <w:rPr>
          <w:rFonts w:ascii="Arial" w:hAnsi="Arial" w:cs="Arial"/>
        </w:rPr>
        <w:t xml:space="preserve">§ 2º. Os casos omissos serão resolvidos pelo Presidente, </w:t>
      </w:r>
      <w:r w:rsidRPr="00586A69">
        <w:rPr>
          <w:rFonts w:ascii="Arial" w:hAnsi="Arial" w:cs="Arial"/>
          <w:i/>
          <w:iCs/>
        </w:rPr>
        <w:t>ad referendum</w:t>
      </w:r>
      <w:r w:rsidRPr="00586A69">
        <w:rPr>
          <w:rFonts w:ascii="Arial" w:hAnsi="Arial" w:cs="Arial"/>
        </w:rPr>
        <w:t xml:space="preserve"> do Plenário.</w:t>
      </w:r>
    </w:p>
    <w:p w14:paraId="093B953C" w14:textId="77777777" w:rsidR="00CF3AFC" w:rsidRPr="00586A69" w:rsidRDefault="00CF3AFC" w:rsidP="00CF3AFC">
      <w:pPr>
        <w:ind w:firstLine="1418"/>
        <w:jc w:val="both"/>
        <w:rPr>
          <w:rFonts w:ascii="Arial" w:hAnsi="Arial" w:cs="Arial"/>
        </w:rPr>
      </w:pPr>
    </w:p>
    <w:p w14:paraId="4DD8E262" w14:textId="77777777" w:rsidR="00CF3AFC" w:rsidRPr="00586A69" w:rsidRDefault="00CF3AFC" w:rsidP="00CF3AFC">
      <w:pPr>
        <w:ind w:firstLine="1418"/>
        <w:jc w:val="both"/>
        <w:rPr>
          <w:rFonts w:ascii="Arial" w:hAnsi="Arial" w:cs="Arial"/>
        </w:rPr>
      </w:pPr>
      <w:r w:rsidRPr="00CF3AFC">
        <w:rPr>
          <w:rFonts w:ascii="Arial" w:hAnsi="Arial" w:cs="Arial"/>
          <w:b/>
          <w:bCs/>
        </w:rPr>
        <w:t>Art. 18.</w:t>
      </w:r>
      <w:r w:rsidRPr="00586A69">
        <w:rPr>
          <w:rFonts w:ascii="Arial" w:hAnsi="Arial" w:cs="Arial"/>
        </w:rPr>
        <w:t xml:space="preserve"> Esta Lei entra em vigor na data de sua publicação.   </w:t>
      </w:r>
    </w:p>
    <w:p w14:paraId="66A00198" w14:textId="77777777" w:rsidR="00CF3AFC" w:rsidRDefault="00CF3AFC" w:rsidP="0078404E">
      <w:pPr>
        <w:ind w:firstLine="1418"/>
        <w:jc w:val="both"/>
        <w:rPr>
          <w:rFonts w:ascii="Tahoma" w:hAnsi="Tahoma" w:cs="Tahoma"/>
        </w:rPr>
      </w:pPr>
    </w:p>
    <w:p w14:paraId="5AB2B38E" w14:textId="7D5289C8" w:rsidR="00405E0D" w:rsidRPr="00405E0D" w:rsidRDefault="00405E0D" w:rsidP="00405E0D">
      <w:pPr>
        <w:ind w:firstLine="1418"/>
        <w:jc w:val="both"/>
        <w:rPr>
          <w:rFonts w:ascii="Tahoma" w:hAnsi="Tahoma" w:cs="Tahoma"/>
        </w:rPr>
      </w:pPr>
      <w:r w:rsidRPr="00405E0D">
        <w:rPr>
          <w:rFonts w:ascii="Tahoma" w:hAnsi="Tahoma" w:cs="Tahoma"/>
        </w:rPr>
        <w:t xml:space="preserve">Gabinete do Prefeito Municipal de Campo Redondo, Centro Administrativo “Dr. José </w:t>
      </w:r>
      <w:proofErr w:type="spellStart"/>
      <w:r w:rsidRPr="00405E0D">
        <w:rPr>
          <w:rFonts w:ascii="Tahoma" w:hAnsi="Tahoma" w:cs="Tahoma"/>
        </w:rPr>
        <w:t>Alberany</w:t>
      </w:r>
      <w:proofErr w:type="spellEnd"/>
      <w:r w:rsidRPr="00405E0D">
        <w:rPr>
          <w:rFonts w:ascii="Tahoma" w:hAnsi="Tahoma" w:cs="Tahoma"/>
        </w:rPr>
        <w:t xml:space="preserve"> de Souza”, em </w:t>
      </w:r>
      <w:r w:rsidR="00D93A63">
        <w:rPr>
          <w:rFonts w:ascii="Tahoma" w:hAnsi="Tahoma" w:cs="Tahoma"/>
        </w:rPr>
        <w:t>30</w:t>
      </w:r>
      <w:r w:rsidRPr="00405E0D">
        <w:rPr>
          <w:rFonts w:ascii="Tahoma" w:hAnsi="Tahoma" w:cs="Tahoma"/>
        </w:rPr>
        <w:t xml:space="preserve"> de </w:t>
      </w:r>
      <w:r w:rsidR="00CF3AFC">
        <w:rPr>
          <w:rFonts w:ascii="Tahoma" w:hAnsi="Tahoma" w:cs="Tahoma"/>
        </w:rPr>
        <w:t>dezembro</w:t>
      </w:r>
      <w:r w:rsidR="0078404E">
        <w:rPr>
          <w:rFonts w:ascii="Tahoma" w:hAnsi="Tahoma" w:cs="Tahoma"/>
        </w:rPr>
        <w:t xml:space="preserve"> </w:t>
      </w:r>
      <w:r w:rsidRPr="00405E0D">
        <w:rPr>
          <w:rFonts w:ascii="Tahoma" w:hAnsi="Tahoma" w:cs="Tahoma"/>
        </w:rPr>
        <w:t>de 20</w:t>
      </w:r>
      <w:r>
        <w:rPr>
          <w:rFonts w:ascii="Tahoma" w:hAnsi="Tahoma" w:cs="Tahoma"/>
        </w:rPr>
        <w:t>20</w:t>
      </w:r>
      <w:r w:rsidRPr="00405E0D">
        <w:rPr>
          <w:rFonts w:ascii="Tahoma" w:hAnsi="Tahoma" w:cs="Tahoma"/>
        </w:rPr>
        <w:t>.</w:t>
      </w:r>
      <w:bookmarkStart w:id="0" w:name="_GoBack"/>
      <w:bookmarkEnd w:id="0"/>
    </w:p>
    <w:p w14:paraId="149F226F" w14:textId="77777777" w:rsidR="00405E0D" w:rsidRPr="00F57A54" w:rsidRDefault="00405E0D" w:rsidP="00405E0D">
      <w:pPr>
        <w:ind w:firstLine="1418"/>
        <w:jc w:val="both"/>
        <w:rPr>
          <w:rFonts w:ascii="Tahoma" w:hAnsi="Tahoma" w:cs="Tahoma"/>
          <w:color w:val="000000"/>
          <w:sz w:val="28"/>
          <w:szCs w:val="28"/>
        </w:rPr>
      </w:pPr>
    </w:p>
    <w:p w14:paraId="5BF5AC34" w14:textId="77777777" w:rsidR="003C290E" w:rsidRPr="00405E0D" w:rsidRDefault="003C290E" w:rsidP="003C290E">
      <w:pPr>
        <w:pStyle w:val="SemEspaamento"/>
        <w:tabs>
          <w:tab w:val="left" w:pos="142"/>
          <w:tab w:val="left" w:pos="3544"/>
        </w:tabs>
        <w:jc w:val="both"/>
        <w:rPr>
          <w:rFonts w:ascii="Tahoma" w:hAnsi="Tahoma" w:cs="Tahoma"/>
          <w:color w:val="000000" w:themeColor="text1"/>
          <w:sz w:val="24"/>
          <w:szCs w:val="24"/>
        </w:rPr>
      </w:pPr>
    </w:p>
    <w:p w14:paraId="7ADC1D81" w14:textId="77777777" w:rsidR="003C290E" w:rsidRPr="00405E0D" w:rsidRDefault="003C290E" w:rsidP="003C290E">
      <w:pPr>
        <w:pStyle w:val="SemEspaamento"/>
        <w:tabs>
          <w:tab w:val="left" w:pos="142"/>
          <w:tab w:val="left" w:pos="3544"/>
        </w:tabs>
        <w:jc w:val="center"/>
        <w:rPr>
          <w:rFonts w:ascii="Tahoma" w:hAnsi="Tahoma" w:cs="Tahoma"/>
          <w:b/>
          <w:caps/>
          <w:color w:val="000000" w:themeColor="text1"/>
          <w:sz w:val="24"/>
          <w:szCs w:val="24"/>
          <w:shd w:val="clear" w:color="auto" w:fill="FFFFFF"/>
        </w:rPr>
      </w:pPr>
      <w:r w:rsidRPr="00405E0D">
        <w:rPr>
          <w:rFonts w:ascii="Tahoma" w:hAnsi="Tahoma" w:cs="Tahoma"/>
          <w:b/>
          <w:caps/>
          <w:color w:val="000000" w:themeColor="text1"/>
          <w:sz w:val="24"/>
          <w:szCs w:val="24"/>
          <w:shd w:val="clear" w:color="auto" w:fill="FFFFFF"/>
        </w:rPr>
        <w:t>Alessandru Emmanuel Pinheiro e Alves</w:t>
      </w:r>
    </w:p>
    <w:p w14:paraId="6964DD2A" w14:textId="590B2762" w:rsidR="00405E0D" w:rsidRDefault="003C290E" w:rsidP="003C290E">
      <w:pPr>
        <w:pStyle w:val="SemEspaamento"/>
        <w:tabs>
          <w:tab w:val="left" w:pos="142"/>
          <w:tab w:val="left" w:pos="3544"/>
        </w:tabs>
        <w:jc w:val="center"/>
        <w:rPr>
          <w:rFonts w:ascii="Tahoma" w:hAnsi="Tahoma" w:cs="Tahoma"/>
          <w:caps/>
          <w:color w:val="000000" w:themeColor="text1"/>
          <w:sz w:val="24"/>
          <w:szCs w:val="24"/>
          <w:shd w:val="clear" w:color="auto" w:fill="FFFFFF"/>
        </w:rPr>
      </w:pPr>
      <w:r w:rsidRPr="00405E0D">
        <w:rPr>
          <w:rFonts w:ascii="Tahoma" w:hAnsi="Tahoma" w:cs="Tahoma"/>
          <w:caps/>
          <w:color w:val="000000" w:themeColor="text1"/>
          <w:sz w:val="24"/>
          <w:szCs w:val="24"/>
          <w:shd w:val="clear" w:color="auto" w:fill="FFFFFF"/>
        </w:rPr>
        <w:t>Prefeito</w:t>
      </w:r>
    </w:p>
    <w:sectPr w:rsidR="00405E0D" w:rsidSect="00B91D8A">
      <w:headerReference w:type="default" r:id="rId7"/>
      <w:footerReference w:type="default" r:id="rId8"/>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E701C" w14:textId="77777777" w:rsidR="00AA4586" w:rsidRDefault="00AA4586" w:rsidP="00F4282B">
      <w:r>
        <w:separator/>
      </w:r>
    </w:p>
  </w:endnote>
  <w:endnote w:type="continuationSeparator" w:id="0">
    <w:p w14:paraId="6FEBA28E" w14:textId="77777777" w:rsidR="00AA4586" w:rsidRDefault="00AA4586" w:rsidP="00F4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Narrow">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ADD02" w14:textId="77777777" w:rsidR="00925DB4" w:rsidRDefault="00925DB4">
    <w:pPr>
      <w:pStyle w:val="Rodap"/>
      <w:jc w:val="right"/>
    </w:pPr>
  </w:p>
  <w:p w14:paraId="493D43E2" w14:textId="77777777" w:rsidR="00925DB4" w:rsidRDefault="00925DB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D5655" w14:textId="77777777" w:rsidR="00AA4586" w:rsidRDefault="00AA4586" w:rsidP="00F4282B">
      <w:r>
        <w:separator/>
      </w:r>
    </w:p>
  </w:footnote>
  <w:footnote w:type="continuationSeparator" w:id="0">
    <w:p w14:paraId="6CACD258" w14:textId="77777777" w:rsidR="00AA4586" w:rsidRDefault="00AA4586" w:rsidP="00F42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2B12" w14:textId="77777777" w:rsidR="003C290E" w:rsidRDefault="003C290E" w:rsidP="003C290E">
    <w:pPr>
      <w:jc w:val="center"/>
      <w:rPr>
        <w:rFonts w:ascii="Tahoma" w:hAnsi="Tahoma" w:cs="Tahoma"/>
        <w:b/>
        <w:sz w:val="26"/>
        <w:szCs w:val="26"/>
      </w:rPr>
    </w:pPr>
    <w:r>
      <w:rPr>
        <w:rFonts w:ascii="Segoe UI" w:hAnsi="Segoe UI" w:cs="Segoe UI"/>
        <w:b/>
        <w:noProof/>
        <w:sz w:val="26"/>
        <w:szCs w:val="26"/>
      </w:rPr>
      <w:drawing>
        <wp:inline distT="0" distB="0" distL="0" distR="0" wp14:anchorId="01420B39" wp14:editId="5DB542F3">
          <wp:extent cx="1066800" cy="866775"/>
          <wp:effectExtent l="0" t="0" r="0" b="0"/>
          <wp:docPr id="1" name="Imagem 1" descr="Descrição: brasao_de_campo_redondo_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_de_campo_redondo_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66775"/>
                  </a:xfrm>
                  <a:prstGeom prst="rect">
                    <a:avLst/>
                  </a:prstGeom>
                  <a:noFill/>
                  <a:ln>
                    <a:noFill/>
                  </a:ln>
                </pic:spPr>
              </pic:pic>
            </a:graphicData>
          </a:graphic>
        </wp:inline>
      </w:drawing>
    </w:r>
  </w:p>
  <w:p w14:paraId="24582337" w14:textId="77777777" w:rsidR="003C290E" w:rsidRPr="00B16DDE" w:rsidRDefault="003C290E" w:rsidP="003C290E">
    <w:pPr>
      <w:jc w:val="center"/>
      <w:rPr>
        <w:rFonts w:ascii="Tahoma" w:hAnsi="Tahoma" w:cs="Tahoma"/>
        <w:b/>
        <w:sz w:val="26"/>
        <w:szCs w:val="26"/>
      </w:rPr>
    </w:pPr>
    <w:r w:rsidRPr="00B16DDE">
      <w:rPr>
        <w:rFonts w:ascii="Tahoma" w:hAnsi="Tahoma" w:cs="Tahoma"/>
        <w:b/>
        <w:sz w:val="26"/>
        <w:szCs w:val="26"/>
      </w:rPr>
      <w:t>Estado do Rio Grande do Norte</w:t>
    </w:r>
  </w:p>
  <w:p w14:paraId="644BA801" w14:textId="77777777" w:rsidR="003C290E" w:rsidRPr="00B16DDE" w:rsidRDefault="003C290E" w:rsidP="003C290E">
    <w:pPr>
      <w:jc w:val="center"/>
      <w:rPr>
        <w:rFonts w:ascii="Tahoma" w:hAnsi="Tahoma" w:cs="Tahoma"/>
        <w:b/>
        <w:sz w:val="26"/>
        <w:szCs w:val="26"/>
      </w:rPr>
    </w:pPr>
    <w:r w:rsidRPr="00B16DDE">
      <w:rPr>
        <w:rFonts w:ascii="Tahoma" w:hAnsi="Tahoma" w:cs="Tahoma"/>
        <w:b/>
        <w:sz w:val="26"/>
        <w:szCs w:val="26"/>
      </w:rPr>
      <w:t>Prefeitura Municipal de Campo Redondo</w:t>
    </w:r>
  </w:p>
  <w:p w14:paraId="457922F4" w14:textId="77777777" w:rsidR="003C290E" w:rsidRDefault="003C290E" w:rsidP="003C290E">
    <w:pPr>
      <w:pStyle w:val="Cabealho"/>
      <w:jc w:val="center"/>
    </w:pPr>
    <w:r w:rsidRPr="00B16DDE">
      <w:rPr>
        <w:rFonts w:ascii="Tahoma" w:hAnsi="Tahoma" w:cs="Tahoma"/>
        <w:b/>
        <w:sz w:val="26"/>
        <w:szCs w:val="26"/>
      </w:rPr>
      <w:t>GABINETE DO PREFEITO</w:t>
    </w:r>
  </w:p>
  <w:p w14:paraId="533EB664" w14:textId="77777777" w:rsidR="003C290E" w:rsidRPr="00855467" w:rsidRDefault="003C290E" w:rsidP="003C290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76D4258A"/>
    <w:lvl w:ilvl="0" w:tplc="FFFFFFFF">
      <w:start w:val="35"/>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singleLevel"/>
    <w:tmpl w:val="00000007"/>
    <w:name w:val="WW8Num19"/>
    <w:lvl w:ilvl="0">
      <w:start w:val="1"/>
      <w:numFmt w:val="lowerLetter"/>
      <w:lvlText w:val="%1)"/>
      <w:lvlJc w:val="left"/>
      <w:pPr>
        <w:tabs>
          <w:tab w:val="num" w:pos="0"/>
        </w:tabs>
        <w:ind w:left="1400" w:hanging="360"/>
      </w:pPr>
    </w:lvl>
  </w:abstractNum>
  <w:abstractNum w:abstractNumId="2" w15:restartNumberingAfterBreak="0">
    <w:nsid w:val="052E6213"/>
    <w:multiLevelType w:val="hybridMultilevel"/>
    <w:tmpl w:val="CCE4DC34"/>
    <w:lvl w:ilvl="0" w:tplc="DC9250B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E5A320C"/>
    <w:multiLevelType w:val="hybridMultilevel"/>
    <w:tmpl w:val="4DE6028E"/>
    <w:lvl w:ilvl="0" w:tplc="04160005">
      <w:start w:val="1"/>
      <w:numFmt w:val="bullet"/>
      <w:lvlText w:val=""/>
      <w:lvlJc w:val="left"/>
      <w:pPr>
        <w:tabs>
          <w:tab w:val="num" w:pos="2160"/>
        </w:tabs>
        <w:ind w:left="2160" w:hanging="360"/>
      </w:pPr>
      <w:rPr>
        <w:rFonts w:ascii="Wingdings" w:hAnsi="Wingdings" w:hint="default"/>
      </w:rPr>
    </w:lvl>
    <w:lvl w:ilvl="1" w:tplc="04160003" w:tentative="1">
      <w:start w:val="1"/>
      <w:numFmt w:val="bullet"/>
      <w:lvlText w:val="o"/>
      <w:lvlJc w:val="left"/>
      <w:pPr>
        <w:tabs>
          <w:tab w:val="num" w:pos="2880"/>
        </w:tabs>
        <w:ind w:left="2880" w:hanging="360"/>
      </w:pPr>
      <w:rPr>
        <w:rFonts w:ascii="Courier New" w:hAnsi="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54477A6"/>
    <w:multiLevelType w:val="hybridMultilevel"/>
    <w:tmpl w:val="377E44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015162"/>
    <w:multiLevelType w:val="hybridMultilevel"/>
    <w:tmpl w:val="2EEEC784"/>
    <w:lvl w:ilvl="0" w:tplc="061CD9EE">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6" w15:restartNumberingAfterBreak="0">
    <w:nsid w:val="246A4130"/>
    <w:multiLevelType w:val="hybridMultilevel"/>
    <w:tmpl w:val="931E60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92103F"/>
    <w:multiLevelType w:val="hybridMultilevel"/>
    <w:tmpl w:val="584601F2"/>
    <w:lvl w:ilvl="0" w:tplc="BF92C244">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2BA37A9"/>
    <w:multiLevelType w:val="hybridMultilevel"/>
    <w:tmpl w:val="68B2EDD4"/>
    <w:lvl w:ilvl="0" w:tplc="611865A2">
      <w:start w:val="1"/>
      <w:numFmt w:val="upperRoman"/>
      <w:lvlText w:val="%1-"/>
      <w:lvlJc w:val="left"/>
      <w:pPr>
        <w:ind w:left="5958" w:hanging="720"/>
      </w:pPr>
      <w:rPr>
        <w:rFonts w:hint="default"/>
      </w:rPr>
    </w:lvl>
    <w:lvl w:ilvl="1" w:tplc="04160019" w:tentative="1">
      <w:start w:val="1"/>
      <w:numFmt w:val="lowerLetter"/>
      <w:lvlText w:val="%2."/>
      <w:lvlJc w:val="left"/>
      <w:pPr>
        <w:ind w:left="6318" w:hanging="360"/>
      </w:pPr>
    </w:lvl>
    <w:lvl w:ilvl="2" w:tplc="0416001B" w:tentative="1">
      <w:start w:val="1"/>
      <w:numFmt w:val="lowerRoman"/>
      <w:lvlText w:val="%3."/>
      <w:lvlJc w:val="right"/>
      <w:pPr>
        <w:ind w:left="7038" w:hanging="180"/>
      </w:pPr>
    </w:lvl>
    <w:lvl w:ilvl="3" w:tplc="0416000F" w:tentative="1">
      <w:start w:val="1"/>
      <w:numFmt w:val="decimal"/>
      <w:lvlText w:val="%4."/>
      <w:lvlJc w:val="left"/>
      <w:pPr>
        <w:ind w:left="7758" w:hanging="360"/>
      </w:pPr>
    </w:lvl>
    <w:lvl w:ilvl="4" w:tplc="04160019" w:tentative="1">
      <w:start w:val="1"/>
      <w:numFmt w:val="lowerLetter"/>
      <w:lvlText w:val="%5."/>
      <w:lvlJc w:val="left"/>
      <w:pPr>
        <w:ind w:left="8478" w:hanging="360"/>
      </w:pPr>
    </w:lvl>
    <w:lvl w:ilvl="5" w:tplc="0416001B" w:tentative="1">
      <w:start w:val="1"/>
      <w:numFmt w:val="lowerRoman"/>
      <w:lvlText w:val="%6."/>
      <w:lvlJc w:val="right"/>
      <w:pPr>
        <w:ind w:left="9198" w:hanging="180"/>
      </w:pPr>
    </w:lvl>
    <w:lvl w:ilvl="6" w:tplc="0416000F" w:tentative="1">
      <w:start w:val="1"/>
      <w:numFmt w:val="decimal"/>
      <w:lvlText w:val="%7."/>
      <w:lvlJc w:val="left"/>
      <w:pPr>
        <w:ind w:left="9918" w:hanging="360"/>
      </w:pPr>
    </w:lvl>
    <w:lvl w:ilvl="7" w:tplc="04160019" w:tentative="1">
      <w:start w:val="1"/>
      <w:numFmt w:val="lowerLetter"/>
      <w:lvlText w:val="%8."/>
      <w:lvlJc w:val="left"/>
      <w:pPr>
        <w:ind w:left="10638" w:hanging="360"/>
      </w:pPr>
    </w:lvl>
    <w:lvl w:ilvl="8" w:tplc="0416001B" w:tentative="1">
      <w:start w:val="1"/>
      <w:numFmt w:val="lowerRoman"/>
      <w:lvlText w:val="%9."/>
      <w:lvlJc w:val="right"/>
      <w:pPr>
        <w:ind w:left="11358" w:hanging="180"/>
      </w:pPr>
    </w:lvl>
  </w:abstractNum>
  <w:abstractNum w:abstractNumId="9" w15:restartNumberingAfterBreak="0">
    <w:nsid w:val="384913FE"/>
    <w:multiLevelType w:val="hybridMultilevel"/>
    <w:tmpl w:val="455C3234"/>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3C886BCB"/>
    <w:multiLevelType w:val="hybridMultilevel"/>
    <w:tmpl w:val="4FAE58C4"/>
    <w:lvl w:ilvl="0" w:tplc="5B9863A0">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1" w15:restartNumberingAfterBreak="0">
    <w:nsid w:val="44553C43"/>
    <w:multiLevelType w:val="hybridMultilevel"/>
    <w:tmpl w:val="1E588F06"/>
    <w:name w:val="WW8Num1522"/>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2" w15:restartNumberingAfterBreak="0">
    <w:nsid w:val="4A2C4C62"/>
    <w:multiLevelType w:val="hybridMultilevel"/>
    <w:tmpl w:val="2EF2832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C7E33D7"/>
    <w:multiLevelType w:val="hybridMultilevel"/>
    <w:tmpl w:val="01A0C66A"/>
    <w:lvl w:ilvl="0" w:tplc="4DFC4E1C">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4" w15:restartNumberingAfterBreak="0">
    <w:nsid w:val="51167CA7"/>
    <w:multiLevelType w:val="hybridMultilevel"/>
    <w:tmpl w:val="F1EA1D00"/>
    <w:lvl w:ilvl="0" w:tplc="AD5670B2">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AD90963"/>
    <w:multiLevelType w:val="hybridMultilevel"/>
    <w:tmpl w:val="AAE2554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5B9E129D"/>
    <w:multiLevelType w:val="hybridMultilevel"/>
    <w:tmpl w:val="0DE420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79804D2"/>
    <w:multiLevelType w:val="hybridMultilevel"/>
    <w:tmpl w:val="EB1AE28C"/>
    <w:lvl w:ilvl="0" w:tplc="F984CDCE">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8" w15:restartNumberingAfterBreak="0">
    <w:nsid w:val="6C8B560C"/>
    <w:multiLevelType w:val="hybridMultilevel"/>
    <w:tmpl w:val="1F5C8590"/>
    <w:lvl w:ilvl="0" w:tplc="89AC3658">
      <w:start w:val="1"/>
      <w:numFmt w:val="lowerLetter"/>
      <w:lvlText w:val="%1)"/>
      <w:lvlJc w:val="left"/>
      <w:pPr>
        <w:ind w:left="2785" w:hanging="375"/>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19" w15:restartNumberingAfterBreak="0">
    <w:nsid w:val="6F8874CE"/>
    <w:multiLevelType w:val="hybridMultilevel"/>
    <w:tmpl w:val="5DD886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46A68B2"/>
    <w:multiLevelType w:val="hybridMultilevel"/>
    <w:tmpl w:val="7BACE050"/>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3863DD"/>
    <w:multiLevelType w:val="hybridMultilevel"/>
    <w:tmpl w:val="32F663AE"/>
    <w:lvl w:ilvl="0" w:tplc="E64C764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775012F0"/>
    <w:multiLevelType w:val="hybridMultilevel"/>
    <w:tmpl w:val="E85CC182"/>
    <w:lvl w:ilvl="0" w:tplc="6A6C527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7A711A20"/>
    <w:multiLevelType w:val="hybridMultilevel"/>
    <w:tmpl w:val="02002DCE"/>
    <w:lvl w:ilvl="0" w:tplc="DD2A20FE">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BC04916"/>
    <w:multiLevelType w:val="hybridMultilevel"/>
    <w:tmpl w:val="271E1F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EA023CE"/>
    <w:multiLevelType w:val="hybridMultilevel"/>
    <w:tmpl w:val="E3328B04"/>
    <w:lvl w:ilvl="0" w:tplc="68B42FFA">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0"/>
  </w:num>
  <w:num w:numId="3">
    <w:abstractNumId w:val="15"/>
  </w:num>
  <w:num w:numId="4">
    <w:abstractNumId w:val="20"/>
  </w:num>
  <w:num w:numId="5">
    <w:abstractNumId w:val="3"/>
  </w:num>
  <w:num w:numId="6">
    <w:abstractNumId w:val="21"/>
  </w:num>
  <w:num w:numId="7">
    <w:abstractNumId w:val="12"/>
  </w:num>
  <w:num w:numId="8">
    <w:abstractNumId w:val="8"/>
  </w:num>
  <w:num w:numId="9">
    <w:abstractNumId w:val="10"/>
  </w:num>
  <w:num w:numId="10">
    <w:abstractNumId w:val="4"/>
  </w:num>
  <w:num w:numId="11">
    <w:abstractNumId w:val="5"/>
  </w:num>
  <w:num w:numId="12">
    <w:abstractNumId w:val="2"/>
  </w:num>
  <w:num w:numId="13">
    <w:abstractNumId w:val="9"/>
  </w:num>
  <w:num w:numId="14">
    <w:abstractNumId w:val="17"/>
  </w:num>
  <w:num w:numId="15">
    <w:abstractNumId w:val="13"/>
  </w:num>
  <w:num w:numId="16">
    <w:abstractNumId w:val="18"/>
  </w:num>
  <w:num w:numId="17">
    <w:abstractNumId w:val="24"/>
  </w:num>
  <w:num w:numId="18">
    <w:abstractNumId w:val="19"/>
  </w:num>
  <w:num w:numId="19">
    <w:abstractNumId w:val="6"/>
  </w:num>
  <w:num w:numId="20">
    <w:abstractNumId w:val="16"/>
  </w:num>
  <w:num w:numId="21">
    <w:abstractNumId w:val="7"/>
  </w:num>
  <w:num w:numId="22">
    <w:abstractNumId w:val="25"/>
  </w:num>
  <w:num w:numId="23">
    <w:abstractNumId w:val="14"/>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45"/>
    <w:rsid w:val="000029BC"/>
    <w:rsid w:val="00011F90"/>
    <w:rsid w:val="0002268F"/>
    <w:rsid w:val="000306EC"/>
    <w:rsid w:val="00031EED"/>
    <w:rsid w:val="00040A7F"/>
    <w:rsid w:val="00054F6A"/>
    <w:rsid w:val="00063F9F"/>
    <w:rsid w:val="0006418F"/>
    <w:rsid w:val="00067E54"/>
    <w:rsid w:val="00070AD2"/>
    <w:rsid w:val="00071E1A"/>
    <w:rsid w:val="00083217"/>
    <w:rsid w:val="000B1A43"/>
    <w:rsid w:val="000C6C89"/>
    <w:rsid w:val="000D358E"/>
    <w:rsid w:val="000D469B"/>
    <w:rsid w:val="000E1A75"/>
    <w:rsid w:val="000E6CCD"/>
    <w:rsid w:val="000E7BE7"/>
    <w:rsid w:val="000F6FFB"/>
    <w:rsid w:val="0010188A"/>
    <w:rsid w:val="0010211B"/>
    <w:rsid w:val="001039BD"/>
    <w:rsid w:val="00114E39"/>
    <w:rsid w:val="0011548E"/>
    <w:rsid w:val="001169A8"/>
    <w:rsid w:val="00120069"/>
    <w:rsid w:val="0012483C"/>
    <w:rsid w:val="00126C66"/>
    <w:rsid w:val="00127D18"/>
    <w:rsid w:val="001368C0"/>
    <w:rsid w:val="00141132"/>
    <w:rsid w:val="00160734"/>
    <w:rsid w:val="0017110C"/>
    <w:rsid w:val="0017730E"/>
    <w:rsid w:val="00181A36"/>
    <w:rsid w:val="0018354F"/>
    <w:rsid w:val="0019301B"/>
    <w:rsid w:val="001930C5"/>
    <w:rsid w:val="00193613"/>
    <w:rsid w:val="00196A01"/>
    <w:rsid w:val="001A744C"/>
    <w:rsid w:val="001B205A"/>
    <w:rsid w:val="001C0746"/>
    <w:rsid w:val="001D7DB8"/>
    <w:rsid w:val="001E00B1"/>
    <w:rsid w:val="001E5948"/>
    <w:rsid w:val="001F1766"/>
    <w:rsid w:val="002057CF"/>
    <w:rsid w:val="002115F5"/>
    <w:rsid w:val="0021476D"/>
    <w:rsid w:val="00222A1E"/>
    <w:rsid w:val="00232FE0"/>
    <w:rsid w:val="00241245"/>
    <w:rsid w:val="00250FB7"/>
    <w:rsid w:val="00252EEB"/>
    <w:rsid w:val="00267E58"/>
    <w:rsid w:val="00272D35"/>
    <w:rsid w:val="00277266"/>
    <w:rsid w:val="00283FBA"/>
    <w:rsid w:val="0029058F"/>
    <w:rsid w:val="00290808"/>
    <w:rsid w:val="00293031"/>
    <w:rsid w:val="002A4F3C"/>
    <w:rsid w:val="002B0D0F"/>
    <w:rsid w:val="002B3357"/>
    <w:rsid w:val="002B7413"/>
    <w:rsid w:val="002D4B86"/>
    <w:rsid w:val="002D65FF"/>
    <w:rsid w:val="002E0371"/>
    <w:rsid w:val="002F28A9"/>
    <w:rsid w:val="00300A0A"/>
    <w:rsid w:val="00307F5C"/>
    <w:rsid w:val="0031037D"/>
    <w:rsid w:val="00317FC7"/>
    <w:rsid w:val="00327D39"/>
    <w:rsid w:val="00332CAF"/>
    <w:rsid w:val="00342566"/>
    <w:rsid w:val="00342807"/>
    <w:rsid w:val="00352A2F"/>
    <w:rsid w:val="003615BA"/>
    <w:rsid w:val="003650A5"/>
    <w:rsid w:val="00375DE9"/>
    <w:rsid w:val="0037627B"/>
    <w:rsid w:val="00382A92"/>
    <w:rsid w:val="003979F8"/>
    <w:rsid w:val="003C0DAD"/>
    <w:rsid w:val="003C0DBE"/>
    <w:rsid w:val="003C290E"/>
    <w:rsid w:val="003C672D"/>
    <w:rsid w:val="003D78C6"/>
    <w:rsid w:val="003E07D0"/>
    <w:rsid w:val="003E3BC0"/>
    <w:rsid w:val="003E5345"/>
    <w:rsid w:val="003F0481"/>
    <w:rsid w:val="003F4640"/>
    <w:rsid w:val="00404EA7"/>
    <w:rsid w:val="00405E0D"/>
    <w:rsid w:val="004148AC"/>
    <w:rsid w:val="004303BF"/>
    <w:rsid w:val="00440BD3"/>
    <w:rsid w:val="00444039"/>
    <w:rsid w:val="00450A98"/>
    <w:rsid w:val="00452F55"/>
    <w:rsid w:val="00465C54"/>
    <w:rsid w:val="00480300"/>
    <w:rsid w:val="004871E5"/>
    <w:rsid w:val="00492C7D"/>
    <w:rsid w:val="004948F6"/>
    <w:rsid w:val="00494A81"/>
    <w:rsid w:val="004A0B21"/>
    <w:rsid w:val="004A46FB"/>
    <w:rsid w:val="004B6A3E"/>
    <w:rsid w:val="004B7123"/>
    <w:rsid w:val="004D2CEB"/>
    <w:rsid w:val="004F0951"/>
    <w:rsid w:val="004F65B3"/>
    <w:rsid w:val="004F6FB5"/>
    <w:rsid w:val="0050297E"/>
    <w:rsid w:val="00511670"/>
    <w:rsid w:val="0051749A"/>
    <w:rsid w:val="005253FE"/>
    <w:rsid w:val="00531860"/>
    <w:rsid w:val="00551F21"/>
    <w:rsid w:val="00552A36"/>
    <w:rsid w:val="0056126D"/>
    <w:rsid w:val="005711E6"/>
    <w:rsid w:val="00571FAC"/>
    <w:rsid w:val="0057465A"/>
    <w:rsid w:val="005754AD"/>
    <w:rsid w:val="005803F7"/>
    <w:rsid w:val="00597175"/>
    <w:rsid w:val="005A0F38"/>
    <w:rsid w:val="005C6C12"/>
    <w:rsid w:val="005D423A"/>
    <w:rsid w:val="005D4DCE"/>
    <w:rsid w:val="005D52AA"/>
    <w:rsid w:val="005E51E8"/>
    <w:rsid w:val="005E7FBA"/>
    <w:rsid w:val="00607218"/>
    <w:rsid w:val="00646839"/>
    <w:rsid w:val="00656F5D"/>
    <w:rsid w:val="00671F29"/>
    <w:rsid w:val="006753B5"/>
    <w:rsid w:val="00683F70"/>
    <w:rsid w:val="0068435E"/>
    <w:rsid w:val="006A3526"/>
    <w:rsid w:val="006A4BA2"/>
    <w:rsid w:val="006B7B02"/>
    <w:rsid w:val="006C57A2"/>
    <w:rsid w:val="006C73B4"/>
    <w:rsid w:val="006E0D7C"/>
    <w:rsid w:val="006E25F5"/>
    <w:rsid w:val="006F0D5B"/>
    <w:rsid w:val="006F34F9"/>
    <w:rsid w:val="00705DCA"/>
    <w:rsid w:val="00723970"/>
    <w:rsid w:val="007308D3"/>
    <w:rsid w:val="00733F94"/>
    <w:rsid w:val="00746DAD"/>
    <w:rsid w:val="00755729"/>
    <w:rsid w:val="00771E3D"/>
    <w:rsid w:val="007802C9"/>
    <w:rsid w:val="00780C4F"/>
    <w:rsid w:val="007812F9"/>
    <w:rsid w:val="0078136B"/>
    <w:rsid w:val="007821BF"/>
    <w:rsid w:val="007828DD"/>
    <w:rsid w:val="0078404E"/>
    <w:rsid w:val="007870C2"/>
    <w:rsid w:val="007A32B9"/>
    <w:rsid w:val="007A4185"/>
    <w:rsid w:val="007B5BC7"/>
    <w:rsid w:val="007C6F25"/>
    <w:rsid w:val="007D1E69"/>
    <w:rsid w:val="007D5F05"/>
    <w:rsid w:val="007D77D8"/>
    <w:rsid w:val="007E3381"/>
    <w:rsid w:val="007E44DF"/>
    <w:rsid w:val="008027C0"/>
    <w:rsid w:val="00804C29"/>
    <w:rsid w:val="00805D4E"/>
    <w:rsid w:val="00813BE7"/>
    <w:rsid w:val="008234E6"/>
    <w:rsid w:val="00824678"/>
    <w:rsid w:val="00830734"/>
    <w:rsid w:val="008477D4"/>
    <w:rsid w:val="00855F70"/>
    <w:rsid w:val="00857495"/>
    <w:rsid w:val="00873392"/>
    <w:rsid w:val="008927E0"/>
    <w:rsid w:val="0089665A"/>
    <w:rsid w:val="008A1AE1"/>
    <w:rsid w:val="008D0C93"/>
    <w:rsid w:val="008D3038"/>
    <w:rsid w:val="008D6A1C"/>
    <w:rsid w:val="008E160C"/>
    <w:rsid w:val="008E74E9"/>
    <w:rsid w:val="0090002F"/>
    <w:rsid w:val="0090013C"/>
    <w:rsid w:val="00907C8D"/>
    <w:rsid w:val="009164CA"/>
    <w:rsid w:val="0091695F"/>
    <w:rsid w:val="00925DB4"/>
    <w:rsid w:val="0093083E"/>
    <w:rsid w:val="009356D7"/>
    <w:rsid w:val="00944E06"/>
    <w:rsid w:val="00950D37"/>
    <w:rsid w:val="00951863"/>
    <w:rsid w:val="009938D6"/>
    <w:rsid w:val="00995D55"/>
    <w:rsid w:val="009A383B"/>
    <w:rsid w:val="009C0994"/>
    <w:rsid w:val="009D781B"/>
    <w:rsid w:val="009F1612"/>
    <w:rsid w:val="009F77E8"/>
    <w:rsid w:val="00A021B4"/>
    <w:rsid w:val="00A07CEB"/>
    <w:rsid w:val="00A1284B"/>
    <w:rsid w:val="00A17360"/>
    <w:rsid w:val="00A20170"/>
    <w:rsid w:val="00A23484"/>
    <w:rsid w:val="00A27AEE"/>
    <w:rsid w:val="00A34A12"/>
    <w:rsid w:val="00A43BD7"/>
    <w:rsid w:val="00A47CC8"/>
    <w:rsid w:val="00A56EA1"/>
    <w:rsid w:val="00A7741D"/>
    <w:rsid w:val="00A936A1"/>
    <w:rsid w:val="00A97A26"/>
    <w:rsid w:val="00AA4586"/>
    <w:rsid w:val="00AB09E6"/>
    <w:rsid w:val="00AB2884"/>
    <w:rsid w:val="00AB2E2A"/>
    <w:rsid w:val="00AB4C74"/>
    <w:rsid w:val="00AC4E22"/>
    <w:rsid w:val="00AC594B"/>
    <w:rsid w:val="00AD6D29"/>
    <w:rsid w:val="00AD7FE7"/>
    <w:rsid w:val="00AE26E0"/>
    <w:rsid w:val="00AE7BDB"/>
    <w:rsid w:val="00AF54BA"/>
    <w:rsid w:val="00AF5F85"/>
    <w:rsid w:val="00B01C23"/>
    <w:rsid w:val="00B047B4"/>
    <w:rsid w:val="00B131B4"/>
    <w:rsid w:val="00B14DD8"/>
    <w:rsid w:val="00B14EAA"/>
    <w:rsid w:val="00B20CF4"/>
    <w:rsid w:val="00B272E1"/>
    <w:rsid w:val="00B467C2"/>
    <w:rsid w:val="00B47C7A"/>
    <w:rsid w:val="00B76997"/>
    <w:rsid w:val="00B824BE"/>
    <w:rsid w:val="00B82A7D"/>
    <w:rsid w:val="00B85BCF"/>
    <w:rsid w:val="00B91D8A"/>
    <w:rsid w:val="00B932FA"/>
    <w:rsid w:val="00B976A7"/>
    <w:rsid w:val="00BB2A95"/>
    <w:rsid w:val="00BB6C8D"/>
    <w:rsid w:val="00BB7348"/>
    <w:rsid w:val="00BC022A"/>
    <w:rsid w:val="00BE2579"/>
    <w:rsid w:val="00BE4C2A"/>
    <w:rsid w:val="00BF4D21"/>
    <w:rsid w:val="00BF6135"/>
    <w:rsid w:val="00BF6922"/>
    <w:rsid w:val="00C030EF"/>
    <w:rsid w:val="00C0661B"/>
    <w:rsid w:val="00C12FA0"/>
    <w:rsid w:val="00C26648"/>
    <w:rsid w:val="00C40CDB"/>
    <w:rsid w:val="00C4292E"/>
    <w:rsid w:val="00C46DCE"/>
    <w:rsid w:val="00C50E6F"/>
    <w:rsid w:val="00C5386A"/>
    <w:rsid w:val="00C67AE8"/>
    <w:rsid w:val="00C73E25"/>
    <w:rsid w:val="00C75CA4"/>
    <w:rsid w:val="00C7713B"/>
    <w:rsid w:val="00C94792"/>
    <w:rsid w:val="00CA5AD3"/>
    <w:rsid w:val="00CB0C5A"/>
    <w:rsid w:val="00CB6A30"/>
    <w:rsid w:val="00CB7CEC"/>
    <w:rsid w:val="00CC5024"/>
    <w:rsid w:val="00CD7257"/>
    <w:rsid w:val="00CE0852"/>
    <w:rsid w:val="00CE334E"/>
    <w:rsid w:val="00CF3AFC"/>
    <w:rsid w:val="00CF7569"/>
    <w:rsid w:val="00D04DFE"/>
    <w:rsid w:val="00D11B42"/>
    <w:rsid w:val="00D145A8"/>
    <w:rsid w:val="00D454A7"/>
    <w:rsid w:val="00D810E6"/>
    <w:rsid w:val="00D90D8B"/>
    <w:rsid w:val="00D93A63"/>
    <w:rsid w:val="00DA49E8"/>
    <w:rsid w:val="00DB2E5B"/>
    <w:rsid w:val="00DB5233"/>
    <w:rsid w:val="00DC0C06"/>
    <w:rsid w:val="00DC4D19"/>
    <w:rsid w:val="00DF068D"/>
    <w:rsid w:val="00DF34F0"/>
    <w:rsid w:val="00DF4155"/>
    <w:rsid w:val="00E104B9"/>
    <w:rsid w:val="00E165C4"/>
    <w:rsid w:val="00E224B1"/>
    <w:rsid w:val="00E25391"/>
    <w:rsid w:val="00E25BDF"/>
    <w:rsid w:val="00E37FCD"/>
    <w:rsid w:val="00E40437"/>
    <w:rsid w:val="00E470C3"/>
    <w:rsid w:val="00E47CBD"/>
    <w:rsid w:val="00E60BE7"/>
    <w:rsid w:val="00E634E1"/>
    <w:rsid w:val="00E756AE"/>
    <w:rsid w:val="00E85E51"/>
    <w:rsid w:val="00EA4950"/>
    <w:rsid w:val="00EA5DEE"/>
    <w:rsid w:val="00EB6C07"/>
    <w:rsid w:val="00EC11DC"/>
    <w:rsid w:val="00ED3912"/>
    <w:rsid w:val="00EE3D8B"/>
    <w:rsid w:val="00EE44F9"/>
    <w:rsid w:val="00EF1993"/>
    <w:rsid w:val="00EF4619"/>
    <w:rsid w:val="00EF6A9C"/>
    <w:rsid w:val="00EF7D87"/>
    <w:rsid w:val="00F00655"/>
    <w:rsid w:val="00F038B0"/>
    <w:rsid w:val="00F10861"/>
    <w:rsid w:val="00F13F64"/>
    <w:rsid w:val="00F160B6"/>
    <w:rsid w:val="00F22153"/>
    <w:rsid w:val="00F3194D"/>
    <w:rsid w:val="00F37867"/>
    <w:rsid w:val="00F4282B"/>
    <w:rsid w:val="00F71533"/>
    <w:rsid w:val="00F7682A"/>
    <w:rsid w:val="00F76BFD"/>
    <w:rsid w:val="00F81ECC"/>
    <w:rsid w:val="00F82C9F"/>
    <w:rsid w:val="00F834E4"/>
    <w:rsid w:val="00F93F40"/>
    <w:rsid w:val="00FA6D43"/>
    <w:rsid w:val="00FA7570"/>
    <w:rsid w:val="00FB0738"/>
    <w:rsid w:val="00FB3F0D"/>
    <w:rsid w:val="00FB6C23"/>
    <w:rsid w:val="00FC3456"/>
    <w:rsid w:val="00FC4CC7"/>
    <w:rsid w:val="00FD0C29"/>
    <w:rsid w:val="00FD7174"/>
    <w:rsid w:val="00FD7ECD"/>
    <w:rsid w:val="00FE0365"/>
    <w:rsid w:val="00FF2B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C2ED2"/>
  <w15:docId w15:val="{2B7CEEA2-3875-4ED1-8AA6-29B931E9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32CAF"/>
    <w:rPr>
      <w:sz w:val="24"/>
      <w:szCs w:val="24"/>
    </w:rPr>
  </w:style>
  <w:style w:type="paragraph" w:styleId="Ttulo1">
    <w:name w:val="heading 1"/>
    <w:basedOn w:val="Normal"/>
    <w:next w:val="Normal"/>
    <w:link w:val="Ttulo1Char"/>
    <w:qFormat/>
    <w:rsid w:val="00444039"/>
    <w:pPr>
      <w:keepNext/>
      <w:shd w:val="clear" w:color="auto" w:fill="FFFFFF"/>
      <w:tabs>
        <w:tab w:val="num" w:pos="432"/>
      </w:tabs>
      <w:suppressAutoHyphens/>
      <w:ind w:left="432" w:hanging="432"/>
      <w:outlineLvl w:val="0"/>
    </w:pPr>
    <w:rPr>
      <w:rFonts w:ascii="Verdana" w:hAnsi="Verdana"/>
      <w:b/>
      <w:bCs/>
      <w:color w:val="248A9B"/>
      <w:sz w:val="16"/>
      <w:szCs w:val="29"/>
      <w:lang w:eastAsia="ar-SA"/>
    </w:rPr>
  </w:style>
  <w:style w:type="paragraph" w:styleId="Ttulo2">
    <w:name w:val="heading 2"/>
    <w:basedOn w:val="Normal"/>
    <w:next w:val="Normal"/>
    <w:link w:val="Ttulo2Char"/>
    <w:qFormat/>
    <w:rsid w:val="00444039"/>
    <w:pPr>
      <w:keepNext/>
      <w:tabs>
        <w:tab w:val="num" w:pos="576"/>
      </w:tabs>
      <w:suppressAutoHyphens/>
      <w:autoSpaceDE w:val="0"/>
      <w:ind w:left="576" w:hanging="576"/>
      <w:outlineLvl w:val="1"/>
    </w:pPr>
    <w:rPr>
      <w:rFonts w:ascii="Arial" w:hAnsi="Arial" w:cs="Arial"/>
      <w:b/>
      <w:bCs/>
      <w:color w:val="FF0000"/>
      <w:sz w:val="20"/>
      <w:lang w:eastAsia="ar-SA"/>
    </w:rPr>
  </w:style>
  <w:style w:type="paragraph" w:styleId="Ttulo3">
    <w:name w:val="heading 3"/>
    <w:basedOn w:val="Normal"/>
    <w:next w:val="Normal"/>
    <w:link w:val="Ttulo3Char1"/>
    <w:qFormat/>
    <w:rsid w:val="00E104B9"/>
    <w:pPr>
      <w:keepNext/>
      <w:jc w:val="center"/>
      <w:outlineLvl w:val="2"/>
    </w:pPr>
    <w:rPr>
      <w:b/>
      <w:bCs/>
    </w:rPr>
  </w:style>
  <w:style w:type="paragraph" w:styleId="Ttulo4">
    <w:name w:val="heading 4"/>
    <w:basedOn w:val="Normal"/>
    <w:next w:val="Normal"/>
    <w:link w:val="Ttulo4Char"/>
    <w:qFormat/>
    <w:rsid w:val="00E104B9"/>
    <w:pPr>
      <w:keepNext/>
      <w:outlineLvl w:val="3"/>
    </w:pPr>
    <w:rPr>
      <w:b/>
      <w:bCs/>
      <w:color w:val="FF0000"/>
    </w:rPr>
  </w:style>
  <w:style w:type="paragraph" w:styleId="Ttulo5">
    <w:name w:val="heading 5"/>
    <w:basedOn w:val="Normal"/>
    <w:next w:val="Normal"/>
    <w:link w:val="Ttulo5Char"/>
    <w:qFormat/>
    <w:rsid w:val="005D423A"/>
    <w:pPr>
      <w:keepNext/>
      <w:outlineLvl w:val="4"/>
    </w:pPr>
    <w:rPr>
      <w:rFonts w:ascii="Britannic Bold" w:hAnsi="Britannic Bold"/>
      <w:smallCaps/>
      <w:color w:val="0000FF"/>
      <w:sz w:val="26"/>
      <w:szCs w:val="20"/>
      <w:lang w:val="x-none"/>
    </w:rPr>
  </w:style>
  <w:style w:type="paragraph" w:styleId="Ttulo6">
    <w:name w:val="heading 6"/>
    <w:basedOn w:val="Normal"/>
    <w:next w:val="Normal"/>
    <w:link w:val="Ttulo6Char"/>
    <w:qFormat/>
    <w:rsid w:val="00E104B9"/>
    <w:pPr>
      <w:keepNext/>
      <w:outlineLvl w:val="5"/>
    </w:pPr>
    <w:rPr>
      <w:b/>
      <w:bCs/>
      <w:color w:val="0000FF"/>
    </w:rPr>
  </w:style>
  <w:style w:type="paragraph" w:styleId="Ttulo7">
    <w:name w:val="heading 7"/>
    <w:basedOn w:val="Normal"/>
    <w:next w:val="Normal"/>
    <w:link w:val="Ttulo7Char"/>
    <w:qFormat/>
    <w:rsid w:val="00E104B9"/>
    <w:pPr>
      <w:keepNext/>
      <w:outlineLvl w:val="6"/>
    </w:pPr>
    <w:rPr>
      <w:b/>
      <w:color w:val="000000"/>
    </w:rPr>
  </w:style>
  <w:style w:type="paragraph" w:styleId="Ttulo8">
    <w:name w:val="heading 8"/>
    <w:basedOn w:val="Normal"/>
    <w:next w:val="Normal"/>
    <w:link w:val="Ttulo8Char"/>
    <w:qFormat/>
    <w:rsid w:val="00E104B9"/>
    <w:pPr>
      <w:keepNext/>
      <w:spacing w:line="360" w:lineRule="auto"/>
      <w:jc w:val="both"/>
      <w:outlineLvl w:val="7"/>
    </w:pPr>
    <w:rPr>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rsid w:val="00DF34F0"/>
    <w:rPr>
      <w:rFonts w:ascii="Tahoma" w:hAnsi="Tahoma" w:cs="Tahoma"/>
      <w:sz w:val="16"/>
      <w:szCs w:val="16"/>
    </w:rPr>
  </w:style>
  <w:style w:type="paragraph" w:styleId="PargrafodaLista">
    <w:name w:val="List Paragraph"/>
    <w:basedOn w:val="Normal"/>
    <w:qFormat/>
    <w:rsid w:val="00F4282B"/>
    <w:pPr>
      <w:ind w:left="720"/>
      <w:contextualSpacing/>
    </w:pPr>
  </w:style>
  <w:style w:type="paragraph" w:styleId="Cabealho">
    <w:name w:val="header"/>
    <w:basedOn w:val="Normal"/>
    <w:link w:val="CabealhoChar"/>
    <w:rsid w:val="00F4282B"/>
    <w:pPr>
      <w:tabs>
        <w:tab w:val="center" w:pos="4252"/>
        <w:tab w:val="right" w:pos="8504"/>
      </w:tabs>
    </w:pPr>
  </w:style>
  <w:style w:type="character" w:customStyle="1" w:styleId="CabealhoChar">
    <w:name w:val="Cabeçalho Char"/>
    <w:basedOn w:val="Fontepargpadro"/>
    <w:link w:val="Cabealho"/>
    <w:rsid w:val="00F4282B"/>
    <w:rPr>
      <w:sz w:val="24"/>
      <w:szCs w:val="24"/>
    </w:rPr>
  </w:style>
  <w:style w:type="paragraph" w:styleId="Rodap">
    <w:name w:val="footer"/>
    <w:basedOn w:val="Normal"/>
    <w:link w:val="RodapChar"/>
    <w:uiPriority w:val="99"/>
    <w:rsid w:val="00F4282B"/>
    <w:pPr>
      <w:tabs>
        <w:tab w:val="center" w:pos="4252"/>
        <w:tab w:val="right" w:pos="8504"/>
      </w:tabs>
    </w:pPr>
  </w:style>
  <w:style w:type="character" w:customStyle="1" w:styleId="RodapChar">
    <w:name w:val="Rodapé Char"/>
    <w:basedOn w:val="Fontepargpadro"/>
    <w:link w:val="Rodap"/>
    <w:uiPriority w:val="99"/>
    <w:rsid w:val="00F4282B"/>
    <w:rPr>
      <w:sz w:val="24"/>
      <w:szCs w:val="24"/>
    </w:rPr>
  </w:style>
  <w:style w:type="character" w:customStyle="1" w:styleId="apple-converted-space">
    <w:name w:val="apple-converted-space"/>
    <w:basedOn w:val="Fontepargpadro"/>
    <w:rsid w:val="00DC0C06"/>
  </w:style>
  <w:style w:type="character" w:styleId="nfase">
    <w:name w:val="Emphasis"/>
    <w:basedOn w:val="Fontepargpadro"/>
    <w:qFormat/>
    <w:rsid w:val="00DC0C06"/>
    <w:rPr>
      <w:i/>
      <w:iCs/>
    </w:rPr>
  </w:style>
  <w:style w:type="paragraph" w:customStyle="1" w:styleId="Default">
    <w:name w:val="Default"/>
    <w:rsid w:val="007802C9"/>
    <w:pPr>
      <w:autoSpaceDE w:val="0"/>
      <w:autoSpaceDN w:val="0"/>
      <w:adjustRightInd w:val="0"/>
    </w:pPr>
    <w:rPr>
      <w:rFonts w:ascii="Arial" w:hAnsi="Arial" w:cs="Arial"/>
      <w:color w:val="000000"/>
      <w:sz w:val="24"/>
      <w:szCs w:val="24"/>
    </w:rPr>
  </w:style>
  <w:style w:type="paragraph" w:styleId="SemEspaamento">
    <w:name w:val="No Spacing"/>
    <w:uiPriority w:val="1"/>
    <w:qFormat/>
    <w:rsid w:val="00CF7569"/>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rsid w:val="00444039"/>
    <w:rPr>
      <w:rFonts w:ascii="Verdana" w:hAnsi="Verdana"/>
      <w:b/>
      <w:bCs/>
      <w:color w:val="248A9B"/>
      <w:sz w:val="16"/>
      <w:szCs w:val="29"/>
      <w:shd w:val="clear" w:color="auto" w:fill="FFFFFF"/>
      <w:lang w:eastAsia="ar-SA"/>
    </w:rPr>
  </w:style>
  <w:style w:type="character" w:customStyle="1" w:styleId="Ttulo2Char">
    <w:name w:val="Título 2 Char"/>
    <w:basedOn w:val="Fontepargpadro"/>
    <w:link w:val="Ttulo2"/>
    <w:rsid w:val="00444039"/>
    <w:rPr>
      <w:rFonts w:ascii="Arial" w:hAnsi="Arial" w:cs="Arial"/>
      <w:b/>
      <w:bCs/>
      <w:color w:val="FF0000"/>
      <w:szCs w:val="24"/>
      <w:lang w:eastAsia="ar-SA"/>
    </w:rPr>
  </w:style>
  <w:style w:type="character" w:customStyle="1" w:styleId="WW8Num3z0">
    <w:name w:val="WW8Num3z0"/>
    <w:rsid w:val="00444039"/>
    <w:rPr>
      <w:b w:val="0"/>
      <w:bCs/>
    </w:rPr>
  </w:style>
  <w:style w:type="character" w:customStyle="1" w:styleId="WW8Num13z1">
    <w:name w:val="WW8Num13z1"/>
    <w:rsid w:val="00444039"/>
    <w:rPr>
      <w:rFonts w:ascii="Courier New" w:hAnsi="Courier New" w:cs="Courier New"/>
    </w:rPr>
  </w:style>
  <w:style w:type="character" w:customStyle="1" w:styleId="WW8Num13z2">
    <w:name w:val="WW8Num13z2"/>
    <w:rsid w:val="00444039"/>
    <w:rPr>
      <w:rFonts w:ascii="Wingdings" w:hAnsi="Wingdings"/>
    </w:rPr>
  </w:style>
  <w:style w:type="character" w:customStyle="1" w:styleId="WW8Num13z3">
    <w:name w:val="WW8Num13z3"/>
    <w:rsid w:val="00444039"/>
    <w:rPr>
      <w:rFonts w:ascii="Symbol" w:hAnsi="Symbol"/>
    </w:rPr>
  </w:style>
  <w:style w:type="character" w:customStyle="1" w:styleId="WW8Num18z0">
    <w:name w:val="WW8Num18z0"/>
    <w:rsid w:val="00444039"/>
    <w:rPr>
      <w:rFonts w:ascii="Symbol" w:hAnsi="Symbol"/>
      <w:sz w:val="32"/>
    </w:rPr>
  </w:style>
  <w:style w:type="character" w:customStyle="1" w:styleId="WW8Num18z1">
    <w:name w:val="WW8Num18z1"/>
    <w:rsid w:val="00444039"/>
    <w:rPr>
      <w:rFonts w:ascii="Courier New" w:hAnsi="Courier New" w:cs="Courier New"/>
    </w:rPr>
  </w:style>
  <w:style w:type="character" w:customStyle="1" w:styleId="WW8Num18z2">
    <w:name w:val="WW8Num18z2"/>
    <w:rsid w:val="00444039"/>
    <w:rPr>
      <w:rFonts w:ascii="Wingdings" w:hAnsi="Wingdings"/>
    </w:rPr>
  </w:style>
  <w:style w:type="character" w:customStyle="1" w:styleId="WW8Num18z3">
    <w:name w:val="WW8Num18z3"/>
    <w:rsid w:val="00444039"/>
    <w:rPr>
      <w:rFonts w:ascii="Symbol" w:hAnsi="Symbol"/>
    </w:rPr>
  </w:style>
  <w:style w:type="character" w:customStyle="1" w:styleId="WW8Num21z0">
    <w:name w:val="WW8Num21z0"/>
    <w:rsid w:val="00444039"/>
    <w:rPr>
      <w:rFonts w:ascii="Symbol" w:hAnsi="Symbol"/>
    </w:rPr>
  </w:style>
  <w:style w:type="character" w:customStyle="1" w:styleId="WW8Num21z1">
    <w:name w:val="WW8Num21z1"/>
    <w:rsid w:val="00444039"/>
    <w:rPr>
      <w:rFonts w:ascii="Courier New" w:hAnsi="Courier New" w:cs="Courier New"/>
    </w:rPr>
  </w:style>
  <w:style w:type="character" w:customStyle="1" w:styleId="WW8Num21z2">
    <w:name w:val="WW8Num21z2"/>
    <w:rsid w:val="00444039"/>
    <w:rPr>
      <w:rFonts w:ascii="Wingdings" w:hAnsi="Wingdings"/>
    </w:rPr>
  </w:style>
  <w:style w:type="character" w:customStyle="1" w:styleId="WW8Num24z0">
    <w:name w:val="WW8Num24z0"/>
    <w:rsid w:val="00444039"/>
    <w:rPr>
      <w:rFonts w:ascii="Symbol" w:hAnsi="Symbol"/>
      <w:sz w:val="32"/>
    </w:rPr>
  </w:style>
  <w:style w:type="character" w:customStyle="1" w:styleId="WW8Num24z1">
    <w:name w:val="WW8Num24z1"/>
    <w:rsid w:val="00444039"/>
    <w:rPr>
      <w:rFonts w:ascii="Courier New" w:hAnsi="Courier New" w:cs="Courier New"/>
    </w:rPr>
  </w:style>
  <w:style w:type="character" w:customStyle="1" w:styleId="WW8Num24z2">
    <w:name w:val="WW8Num24z2"/>
    <w:rsid w:val="00444039"/>
    <w:rPr>
      <w:rFonts w:ascii="Wingdings" w:hAnsi="Wingdings"/>
    </w:rPr>
  </w:style>
  <w:style w:type="character" w:customStyle="1" w:styleId="WW8Num24z3">
    <w:name w:val="WW8Num24z3"/>
    <w:rsid w:val="00444039"/>
    <w:rPr>
      <w:rFonts w:ascii="Symbol" w:hAnsi="Symbol"/>
    </w:rPr>
  </w:style>
  <w:style w:type="character" w:customStyle="1" w:styleId="WW8Num25z0">
    <w:name w:val="WW8Num25z0"/>
    <w:rsid w:val="00444039"/>
    <w:rPr>
      <w:rFonts w:ascii="Symbol" w:hAnsi="Symbol"/>
    </w:rPr>
  </w:style>
  <w:style w:type="character" w:customStyle="1" w:styleId="WW8Num25z1">
    <w:name w:val="WW8Num25z1"/>
    <w:rsid w:val="00444039"/>
    <w:rPr>
      <w:rFonts w:ascii="Courier New" w:hAnsi="Courier New" w:cs="Courier New"/>
    </w:rPr>
  </w:style>
  <w:style w:type="character" w:customStyle="1" w:styleId="WW8Num25z2">
    <w:name w:val="WW8Num25z2"/>
    <w:rsid w:val="00444039"/>
    <w:rPr>
      <w:rFonts w:ascii="Wingdings" w:hAnsi="Wingdings"/>
    </w:rPr>
  </w:style>
  <w:style w:type="character" w:customStyle="1" w:styleId="WW8Num26z0">
    <w:name w:val="WW8Num26z0"/>
    <w:rsid w:val="00444039"/>
    <w:rPr>
      <w:rFonts w:ascii="Symbol" w:hAnsi="Symbol"/>
    </w:rPr>
  </w:style>
  <w:style w:type="character" w:customStyle="1" w:styleId="WW8Num26z1">
    <w:name w:val="WW8Num26z1"/>
    <w:rsid w:val="00444039"/>
    <w:rPr>
      <w:rFonts w:ascii="Courier New" w:hAnsi="Courier New" w:cs="Courier New"/>
    </w:rPr>
  </w:style>
  <w:style w:type="character" w:customStyle="1" w:styleId="WW8Num26z2">
    <w:name w:val="WW8Num26z2"/>
    <w:rsid w:val="00444039"/>
    <w:rPr>
      <w:rFonts w:ascii="Wingdings" w:hAnsi="Wingdings"/>
    </w:rPr>
  </w:style>
  <w:style w:type="character" w:customStyle="1" w:styleId="WW8Num39z0">
    <w:name w:val="WW8Num39z0"/>
    <w:rsid w:val="00444039"/>
    <w:rPr>
      <w:rFonts w:ascii="Symbol" w:hAnsi="Symbol"/>
    </w:rPr>
  </w:style>
  <w:style w:type="character" w:customStyle="1" w:styleId="WW8Num39z1">
    <w:name w:val="WW8Num39z1"/>
    <w:rsid w:val="00444039"/>
    <w:rPr>
      <w:rFonts w:ascii="Courier New" w:hAnsi="Courier New" w:cs="Courier New"/>
    </w:rPr>
  </w:style>
  <w:style w:type="character" w:customStyle="1" w:styleId="WW8Num39z2">
    <w:name w:val="WW8Num39z2"/>
    <w:rsid w:val="00444039"/>
    <w:rPr>
      <w:rFonts w:ascii="Wingdings" w:hAnsi="Wingdings"/>
    </w:rPr>
  </w:style>
  <w:style w:type="character" w:customStyle="1" w:styleId="Fontepargpadro1">
    <w:name w:val="Fonte parág. padrão1"/>
    <w:rsid w:val="00444039"/>
  </w:style>
  <w:style w:type="character" w:styleId="Hyperlink">
    <w:name w:val="Hyperlink"/>
    <w:basedOn w:val="Fontepargpadro1"/>
    <w:uiPriority w:val="99"/>
    <w:rsid w:val="00444039"/>
    <w:rPr>
      <w:color w:val="0000FF"/>
      <w:u w:val="single"/>
    </w:rPr>
  </w:style>
  <w:style w:type="character" w:styleId="Forte">
    <w:name w:val="Strong"/>
    <w:basedOn w:val="Fontepargpadro1"/>
    <w:uiPriority w:val="22"/>
    <w:qFormat/>
    <w:rsid w:val="00444039"/>
    <w:rPr>
      <w:b/>
      <w:bCs/>
    </w:rPr>
  </w:style>
  <w:style w:type="character" w:customStyle="1" w:styleId="corpochamada">
    <w:name w:val="corpo_chamada"/>
    <w:basedOn w:val="Fontepargpadro1"/>
    <w:rsid w:val="00444039"/>
    <w:rPr>
      <w:rFonts w:ascii="Verdana" w:hAnsi="Verdana"/>
      <w:strike w:val="0"/>
      <w:dstrike w:val="0"/>
      <w:color w:val="888888"/>
      <w:sz w:val="17"/>
      <w:szCs w:val="17"/>
      <w:u w:val="none"/>
    </w:rPr>
  </w:style>
  <w:style w:type="character" w:styleId="Nmerodepgina">
    <w:name w:val="page number"/>
    <w:basedOn w:val="Fontepargpadro1"/>
    <w:rsid w:val="00444039"/>
  </w:style>
  <w:style w:type="character" w:customStyle="1" w:styleId="highlightedsearchterm">
    <w:name w:val="highlightedsearchterm"/>
    <w:basedOn w:val="Fontepargpadro1"/>
    <w:rsid w:val="00444039"/>
  </w:style>
  <w:style w:type="character" w:styleId="HiperlinkVisitado">
    <w:name w:val="FollowedHyperlink"/>
    <w:basedOn w:val="Fontepargpadro1"/>
    <w:rsid w:val="00444039"/>
    <w:rPr>
      <w:color w:val="800080"/>
      <w:u w:val="single"/>
    </w:rPr>
  </w:style>
  <w:style w:type="character" w:customStyle="1" w:styleId="Caracteresdenotaderodap">
    <w:name w:val="Caracteres de nota de rodapé"/>
    <w:basedOn w:val="Fontepargpadro1"/>
    <w:rsid w:val="00444039"/>
    <w:rPr>
      <w:vertAlign w:val="superscript"/>
    </w:rPr>
  </w:style>
  <w:style w:type="character" w:customStyle="1" w:styleId="CorpodetextoChar">
    <w:name w:val="Corpo de texto Char"/>
    <w:basedOn w:val="Fontepargpadro1"/>
    <w:rsid w:val="00444039"/>
    <w:rPr>
      <w:rFonts w:ascii="Comic Sans MS" w:hAnsi="Comic Sans MS" w:cs="Arial"/>
      <w:b/>
      <w:bCs/>
      <w:sz w:val="24"/>
      <w:szCs w:val="24"/>
    </w:rPr>
  </w:style>
  <w:style w:type="character" w:customStyle="1" w:styleId="Refdecomentrio1">
    <w:name w:val="Ref. de comentário1"/>
    <w:basedOn w:val="Fontepargpadro1"/>
    <w:rsid w:val="00444039"/>
    <w:rPr>
      <w:sz w:val="16"/>
      <w:szCs w:val="16"/>
    </w:rPr>
  </w:style>
  <w:style w:type="character" w:customStyle="1" w:styleId="texto">
    <w:name w:val="texto"/>
    <w:basedOn w:val="Fontepargpadro1"/>
    <w:rsid w:val="00444039"/>
  </w:style>
  <w:style w:type="character" w:customStyle="1" w:styleId="Recuodecorpodetexto3Char">
    <w:name w:val="Recuo de corpo de texto 3 Char"/>
    <w:basedOn w:val="Fontepargpadro1"/>
    <w:rsid w:val="00444039"/>
    <w:rPr>
      <w:sz w:val="16"/>
      <w:szCs w:val="16"/>
    </w:rPr>
  </w:style>
  <w:style w:type="character" w:customStyle="1" w:styleId="Recuodecorpodetexto2Char">
    <w:name w:val="Recuo de corpo de texto 2 Char"/>
    <w:basedOn w:val="Fontepargpadro1"/>
    <w:rsid w:val="00444039"/>
    <w:rPr>
      <w:sz w:val="24"/>
      <w:szCs w:val="24"/>
    </w:rPr>
  </w:style>
  <w:style w:type="character" w:customStyle="1" w:styleId="TextodebaloChar">
    <w:name w:val="Texto de balão Char"/>
    <w:basedOn w:val="Fontepargpadro1"/>
    <w:rsid w:val="00444039"/>
    <w:rPr>
      <w:rFonts w:ascii="Tahoma" w:hAnsi="Tahoma" w:cs="Tahoma"/>
      <w:sz w:val="16"/>
      <w:szCs w:val="16"/>
    </w:rPr>
  </w:style>
  <w:style w:type="paragraph" w:customStyle="1" w:styleId="Ttulo10">
    <w:name w:val="Título1"/>
    <w:basedOn w:val="Normal"/>
    <w:next w:val="Corpodetexto"/>
    <w:rsid w:val="00444039"/>
    <w:pPr>
      <w:keepNext/>
      <w:suppressAutoHyphens/>
      <w:spacing w:before="240" w:after="120"/>
    </w:pPr>
    <w:rPr>
      <w:rFonts w:ascii="Arial" w:eastAsia="MS Mincho" w:hAnsi="Arial" w:cs="Tahoma"/>
      <w:sz w:val="28"/>
      <w:szCs w:val="28"/>
      <w:lang w:eastAsia="ar-SA"/>
    </w:rPr>
  </w:style>
  <w:style w:type="paragraph" w:styleId="Corpodetexto">
    <w:name w:val="Body Text"/>
    <w:basedOn w:val="Normal"/>
    <w:link w:val="CorpodetextoChar1"/>
    <w:rsid w:val="00444039"/>
    <w:pPr>
      <w:suppressAutoHyphens/>
      <w:jc w:val="center"/>
    </w:pPr>
    <w:rPr>
      <w:rFonts w:ascii="Comic Sans MS" w:hAnsi="Comic Sans MS" w:cs="Arial"/>
      <w:b/>
      <w:bCs/>
      <w:lang w:eastAsia="ar-SA"/>
    </w:rPr>
  </w:style>
  <w:style w:type="character" w:customStyle="1" w:styleId="CorpodetextoChar1">
    <w:name w:val="Corpo de texto Char1"/>
    <w:basedOn w:val="Fontepargpadro"/>
    <w:link w:val="Corpodetexto"/>
    <w:rsid w:val="00444039"/>
    <w:rPr>
      <w:rFonts w:ascii="Comic Sans MS" w:hAnsi="Comic Sans MS" w:cs="Arial"/>
      <w:b/>
      <w:bCs/>
      <w:sz w:val="24"/>
      <w:szCs w:val="24"/>
      <w:lang w:eastAsia="ar-SA"/>
    </w:rPr>
  </w:style>
  <w:style w:type="paragraph" w:styleId="Lista">
    <w:name w:val="List"/>
    <w:basedOn w:val="Corpodetexto"/>
    <w:rsid w:val="00444039"/>
    <w:rPr>
      <w:rFonts w:cs="Tahoma"/>
    </w:rPr>
  </w:style>
  <w:style w:type="paragraph" w:customStyle="1" w:styleId="Legenda1">
    <w:name w:val="Legenda1"/>
    <w:basedOn w:val="Normal"/>
    <w:rsid w:val="00444039"/>
    <w:pPr>
      <w:suppressLineNumbers/>
      <w:suppressAutoHyphens/>
      <w:spacing w:before="120" w:after="120"/>
    </w:pPr>
    <w:rPr>
      <w:rFonts w:cs="Tahoma"/>
      <w:i/>
      <w:iCs/>
      <w:lang w:eastAsia="ar-SA"/>
    </w:rPr>
  </w:style>
  <w:style w:type="paragraph" w:customStyle="1" w:styleId="ndice">
    <w:name w:val="Índice"/>
    <w:basedOn w:val="Normal"/>
    <w:rsid w:val="00444039"/>
    <w:pPr>
      <w:suppressLineNumbers/>
      <w:suppressAutoHyphens/>
    </w:pPr>
    <w:rPr>
      <w:rFonts w:cs="Tahoma"/>
      <w:lang w:eastAsia="ar-SA"/>
    </w:rPr>
  </w:style>
  <w:style w:type="paragraph" w:customStyle="1" w:styleId="Corpodetexto21">
    <w:name w:val="Corpo de texto 21"/>
    <w:basedOn w:val="Normal"/>
    <w:rsid w:val="00444039"/>
    <w:pPr>
      <w:suppressAutoHyphens/>
      <w:autoSpaceDE w:val="0"/>
      <w:jc w:val="both"/>
    </w:pPr>
    <w:rPr>
      <w:rFonts w:ascii="Comic Sans MS" w:hAnsi="Comic Sans MS" w:cs="Arial"/>
      <w:lang w:eastAsia="ar-SA"/>
    </w:rPr>
  </w:style>
  <w:style w:type="paragraph" w:customStyle="1" w:styleId="Corpodetexto31">
    <w:name w:val="Corpo de texto 31"/>
    <w:basedOn w:val="Normal"/>
    <w:rsid w:val="00444039"/>
    <w:pPr>
      <w:suppressAutoHyphens/>
      <w:autoSpaceDE w:val="0"/>
    </w:pPr>
    <w:rPr>
      <w:rFonts w:ascii="ArialNarrow" w:hAnsi="ArialNarrow"/>
      <w:color w:val="FF0000"/>
      <w:lang w:eastAsia="ar-SA"/>
    </w:rPr>
  </w:style>
  <w:style w:type="paragraph" w:styleId="NormalWeb">
    <w:name w:val="Normal (Web)"/>
    <w:basedOn w:val="Normal"/>
    <w:uiPriority w:val="99"/>
    <w:rsid w:val="00444039"/>
    <w:pPr>
      <w:suppressAutoHyphens/>
      <w:spacing w:before="280" w:after="280"/>
    </w:pPr>
    <w:rPr>
      <w:rFonts w:ascii="Arial Unicode MS" w:eastAsia="Arial Unicode MS" w:hAnsi="Arial Unicode MS" w:cs="Arial Unicode MS"/>
      <w:lang w:eastAsia="ar-SA"/>
    </w:rPr>
  </w:style>
  <w:style w:type="paragraph" w:styleId="Textodenotaderodap">
    <w:name w:val="footnote text"/>
    <w:basedOn w:val="Normal"/>
    <w:link w:val="TextodenotaderodapChar"/>
    <w:rsid w:val="00444039"/>
    <w:pPr>
      <w:suppressAutoHyphens/>
    </w:pPr>
    <w:rPr>
      <w:sz w:val="20"/>
      <w:szCs w:val="20"/>
      <w:lang w:eastAsia="ar-SA"/>
    </w:rPr>
  </w:style>
  <w:style w:type="character" w:customStyle="1" w:styleId="TextodenotaderodapChar">
    <w:name w:val="Texto de nota de rodapé Char"/>
    <w:basedOn w:val="Fontepargpadro"/>
    <w:link w:val="Textodenotaderodap"/>
    <w:rsid w:val="00444039"/>
    <w:rPr>
      <w:lang w:eastAsia="ar-SA"/>
    </w:rPr>
  </w:style>
  <w:style w:type="paragraph" w:styleId="Recuodecorpodetexto">
    <w:name w:val="Body Text Indent"/>
    <w:basedOn w:val="Normal"/>
    <w:link w:val="RecuodecorpodetextoChar"/>
    <w:rsid w:val="00444039"/>
    <w:pPr>
      <w:suppressAutoHyphens/>
      <w:ind w:firstLine="448"/>
      <w:jc w:val="both"/>
    </w:pPr>
    <w:rPr>
      <w:rFonts w:ascii="Arial" w:hAnsi="Arial" w:cs="Arial"/>
      <w:color w:val="000000"/>
      <w:sz w:val="20"/>
      <w:szCs w:val="20"/>
      <w:lang w:eastAsia="ar-SA"/>
    </w:rPr>
  </w:style>
  <w:style w:type="character" w:customStyle="1" w:styleId="RecuodecorpodetextoChar">
    <w:name w:val="Recuo de corpo de texto Char"/>
    <w:basedOn w:val="Fontepargpadro"/>
    <w:link w:val="Recuodecorpodetexto"/>
    <w:rsid w:val="00444039"/>
    <w:rPr>
      <w:rFonts w:ascii="Arial" w:hAnsi="Arial" w:cs="Arial"/>
      <w:color w:val="000000"/>
      <w:lang w:eastAsia="ar-SA"/>
    </w:rPr>
  </w:style>
  <w:style w:type="paragraph" w:customStyle="1" w:styleId="WW-Corpodetexto2">
    <w:name w:val="WW-Corpo de texto 2"/>
    <w:basedOn w:val="Normal"/>
    <w:rsid w:val="00444039"/>
    <w:pPr>
      <w:keepNext/>
      <w:widowControl w:val="0"/>
      <w:suppressAutoHyphens/>
      <w:autoSpaceDE w:val="0"/>
      <w:jc w:val="both"/>
    </w:pPr>
    <w:rPr>
      <w:rFonts w:cs="Tahoma"/>
      <w:szCs w:val="20"/>
      <w:lang w:bidi="pt-BR"/>
    </w:rPr>
  </w:style>
  <w:style w:type="paragraph" w:customStyle="1" w:styleId="Recuodecorpodetexto31">
    <w:name w:val="Recuo de corpo de texto 31"/>
    <w:basedOn w:val="Normal"/>
    <w:rsid w:val="00444039"/>
    <w:pPr>
      <w:suppressAutoHyphens/>
      <w:spacing w:after="120"/>
      <w:ind w:left="283"/>
    </w:pPr>
    <w:rPr>
      <w:sz w:val="16"/>
      <w:szCs w:val="16"/>
      <w:lang w:eastAsia="ar-SA"/>
    </w:rPr>
  </w:style>
  <w:style w:type="paragraph" w:customStyle="1" w:styleId="Textoembloco1">
    <w:name w:val="Texto em bloco1"/>
    <w:basedOn w:val="Normal"/>
    <w:rsid w:val="00444039"/>
    <w:pPr>
      <w:suppressAutoHyphens/>
      <w:spacing w:before="100" w:after="100"/>
      <w:ind w:left="850" w:right="224"/>
      <w:jc w:val="both"/>
    </w:pPr>
    <w:rPr>
      <w:rFonts w:ascii="Arial" w:hAnsi="Arial"/>
      <w:color w:val="000000"/>
      <w:sz w:val="22"/>
      <w:szCs w:val="22"/>
      <w:lang w:eastAsia="ar-SA"/>
    </w:rPr>
  </w:style>
  <w:style w:type="paragraph" w:customStyle="1" w:styleId="Recuodecorpodetexto21">
    <w:name w:val="Recuo de corpo de texto 21"/>
    <w:basedOn w:val="Normal"/>
    <w:rsid w:val="00444039"/>
    <w:pPr>
      <w:suppressAutoHyphens/>
      <w:spacing w:after="120" w:line="480" w:lineRule="auto"/>
      <w:ind w:left="283"/>
    </w:pPr>
    <w:rPr>
      <w:lang w:eastAsia="ar-SA"/>
    </w:rPr>
  </w:style>
  <w:style w:type="paragraph" w:customStyle="1" w:styleId="Textodecomentrio1">
    <w:name w:val="Texto de comentário1"/>
    <w:basedOn w:val="Normal"/>
    <w:rsid w:val="00444039"/>
    <w:pPr>
      <w:suppressAutoHyphens/>
    </w:pPr>
    <w:rPr>
      <w:sz w:val="20"/>
      <w:szCs w:val="20"/>
      <w:lang w:eastAsia="ar-SA"/>
    </w:rPr>
  </w:style>
  <w:style w:type="paragraph" w:styleId="Textodecomentrio">
    <w:name w:val="annotation text"/>
    <w:basedOn w:val="Normal"/>
    <w:link w:val="TextodecomentrioChar"/>
    <w:semiHidden/>
    <w:unhideWhenUsed/>
    <w:rsid w:val="00444039"/>
    <w:rPr>
      <w:sz w:val="20"/>
      <w:szCs w:val="20"/>
    </w:rPr>
  </w:style>
  <w:style w:type="character" w:customStyle="1" w:styleId="TextodecomentrioChar">
    <w:name w:val="Texto de comentário Char"/>
    <w:basedOn w:val="Fontepargpadro"/>
    <w:link w:val="Textodecomentrio"/>
    <w:semiHidden/>
    <w:rsid w:val="00444039"/>
  </w:style>
  <w:style w:type="paragraph" w:styleId="Assuntodocomentrio">
    <w:name w:val="annotation subject"/>
    <w:basedOn w:val="Textodecomentrio1"/>
    <w:next w:val="Textodecomentrio1"/>
    <w:link w:val="AssuntodocomentrioChar"/>
    <w:rsid w:val="00444039"/>
    <w:rPr>
      <w:b/>
      <w:bCs/>
    </w:rPr>
  </w:style>
  <w:style w:type="character" w:customStyle="1" w:styleId="AssuntodocomentrioChar">
    <w:name w:val="Assunto do comentário Char"/>
    <w:basedOn w:val="TextodecomentrioChar"/>
    <w:link w:val="Assuntodocomentrio"/>
    <w:rsid w:val="00444039"/>
    <w:rPr>
      <w:b/>
      <w:bCs/>
      <w:lang w:eastAsia="ar-SA"/>
    </w:rPr>
  </w:style>
  <w:style w:type="paragraph" w:styleId="Ttulo">
    <w:name w:val="Title"/>
    <w:basedOn w:val="Normal"/>
    <w:next w:val="Subttulo"/>
    <w:link w:val="TtuloChar"/>
    <w:qFormat/>
    <w:rsid w:val="00444039"/>
    <w:pPr>
      <w:suppressAutoHyphens/>
      <w:jc w:val="center"/>
    </w:pPr>
    <w:rPr>
      <w:rFonts w:ascii="Arial" w:hAnsi="Arial" w:cs="Arial"/>
      <w:b/>
      <w:bCs/>
      <w:color w:val="000000"/>
      <w:lang w:eastAsia="ar-SA"/>
    </w:rPr>
  </w:style>
  <w:style w:type="character" w:customStyle="1" w:styleId="TtuloChar">
    <w:name w:val="Título Char"/>
    <w:basedOn w:val="Fontepargpadro"/>
    <w:link w:val="Ttulo"/>
    <w:rsid w:val="00444039"/>
    <w:rPr>
      <w:rFonts w:ascii="Arial" w:hAnsi="Arial" w:cs="Arial"/>
      <w:b/>
      <w:bCs/>
      <w:color w:val="000000"/>
      <w:sz w:val="24"/>
      <w:szCs w:val="24"/>
      <w:lang w:eastAsia="ar-SA"/>
    </w:rPr>
  </w:style>
  <w:style w:type="paragraph" w:styleId="Subttulo">
    <w:name w:val="Subtitle"/>
    <w:basedOn w:val="Ttulo10"/>
    <w:next w:val="Corpodetexto"/>
    <w:link w:val="SubttuloChar"/>
    <w:qFormat/>
    <w:rsid w:val="00444039"/>
    <w:pPr>
      <w:jc w:val="center"/>
    </w:pPr>
    <w:rPr>
      <w:i/>
      <w:iCs/>
    </w:rPr>
  </w:style>
  <w:style w:type="character" w:customStyle="1" w:styleId="SubttuloChar">
    <w:name w:val="Subtítulo Char"/>
    <w:basedOn w:val="Fontepargpadro"/>
    <w:link w:val="Subttulo"/>
    <w:rsid w:val="00444039"/>
    <w:rPr>
      <w:rFonts w:ascii="Arial" w:eastAsia="MS Mincho" w:hAnsi="Arial" w:cs="Tahoma"/>
      <w:i/>
      <w:iCs/>
      <w:sz w:val="28"/>
      <w:szCs w:val="28"/>
      <w:lang w:eastAsia="ar-SA"/>
    </w:rPr>
  </w:style>
  <w:style w:type="paragraph" w:customStyle="1" w:styleId="Contedodequadro">
    <w:name w:val="Conteúdo de quadro"/>
    <w:basedOn w:val="Corpodetexto"/>
    <w:rsid w:val="00444039"/>
  </w:style>
  <w:style w:type="character" w:styleId="Refdenotaderodap">
    <w:name w:val="footnote reference"/>
    <w:basedOn w:val="Fontepargpadro"/>
    <w:rsid w:val="00444039"/>
    <w:rPr>
      <w:vertAlign w:val="superscript"/>
    </w:rPr>
  </w:style>
  <w:style w:type="character" w:customStyle="1" w:styleId="Ttulo3Char">
    <w:name w:val="Título 3 Char"/>
    <w:basedOn w:val="Fontepargpadro1"/>
    <w:rsid w:val="00444039"/>
    <w:rPr>
      <w:rFonts w:ascii="Arial" w:hAnsi="Arial" w:cs="Arial"/>
      <w:b/>
      <w:bCs/>
      <w:sz w:val="26"/>
      <w:szCs w:val="26"/>
      <w:lang w:val="pt-BR" w:eastAsia="ar-SA" w:bidi="ar-SA"/>
    </w:rPr>
  </w:style>
  <w:style w:type="character" w:customStyle="1" w:styleId="CharChar">
    <w:name w:val="Char Char"/>
    <w:basedOn w:val="Fontepargpadro1"/>
    <w:rsid w:val="00444039"/>
    <w:rPr>
      <w:rFonts w:ascii="Arial" w:hAnsi="Arial" w:cs="Arial"/>
      <w:b/>
      <w:bCs/>
      <w:sz w:val="26"/>
      <w:szCs w:val="26"/>
      <w:lang w:val="pt-BR" w:eastAsia="ar-SA" w:bidi="ar-SA"/>
    </w:rPr>
  </w:style>
  <w:style w:type="paragraph" w:customStyle="1" w:styleId="western">
    <w:name w:val="western"/>
    <w:basedOn w:val="Normal"/>
    <w:rsid w:val="00444039"/>
    <w:pPr>
      <w:suppressAutoHyphens/>
      <w:spacing w:before="280" w:after="119"/>
    </w:pPr>
    <w:rPr>
      <w:rFonts w:ascii="Calibri" w:hAnsi="Calibri" w:cs="Arial"/>
      <w:lang w:eastAsia="ar-SA"/>
    </w:rPr>
  </w:style>
  <w:style w:type="character" w:customStyle="1" w:styleId="Ttulo5Char">
    <w:name w:val="Título 5 Char"/>
    <w:basedOn w:val="Fontepargpadro"/>
    <w:link w:val="Ttulo5"/>
    <w:rsid w:val="005D423A"/>
    <w:rPr>
      <w:rFonts w:ascii="Britannic Bold" w:hAnsi="Britannic Bold"/>
      <w:smallCaps/>
      <w:color w:val="0000FF"/>
      <w:sz w:val="26"/>
      <w:lang w:val="x-none"/>
    </w:rPr>
  </w:style>
  <w:style w:type="table" w:styleId="Tabelacomgrade">
    <w:name w:val="Table Grid"/>
    <w:basedOn w:val="Tabelanormal"/>
    <w:rsid w:val="005D42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115F5"/>
    <w:pPr>
      <w:spacing w:before="100" w:beforeAutospacing="1" w:after="100" w:afterAutospacing="1"/>
    </w:pPr>
  </w:style>
  <w:style w:type="character" w:customStyle="1" w:styleId="normaltextrun">
    <w:name w:val="normaltextrun"/>
    <w:basedOn w:val="Fontepargpadro"/>
    <w:rsid w:val="002115F5"/>
  </w:style>
  <w:style w:type="character" w:customStyle="1" w:styleId="eop">
    <w:name w:val="eop"/>
    <w:basedOn w:val="Fontepargpadro"/>
    <w:rsid w:val="002115F5"/>
  </w:style>
  <w:style w:type="character" w:customStyle="1" w:styleId="Ttulo3Char1">
    <w:name w:val="Título 3 Char1"/>
    <w:basedOn w:val="Fontepargpadro"/>
    <w:link w:val="Ttulo3"/>
    <w:rsid w:val="00E104B9"/>
    <w:rPr>
      <w:b/>
      <w:bCs/>
      <w:sz w:val="24"/>
      <w:szCs w:val="24"/>
    </w:rPr>
  </w:style>
  <w:style w:type="character" w:customStyle="1" w:styleId="Ttulo4Char">
    <w:name w:val="Título 4 Char"/>
    <w:basedOn w:val="Fontepargpadro"/>
    <w:link w:val="Ttulo4"/>
    <w:rsid w:val="00E104B9"/>
    <w:rPr>
      <w:b/>
      <w:bCs/>
      <w:color w:val="FF0000"/>
      <w:sz w:val="24"/>
      <w:szCs w:val="24"/>
    </w:rPr>
  </w:style>
  <w:style w:type="character" w:customStyle="1" w:styleId="Ttulo6Char">
    <w:name w:val="Título 6 Char"/>
    <w:basedOn w:val="Fontepargpadro"/>
    <w:link w:val="Ttulo6"/>
    <w:rsid w:val="00E104B9"/>
    <w:rPr>
      <w:b/>
      <w:bCs/>
      <w:color w:val="0000FF"/>
      <w:sz w:val="24"/>
      <w:szCs w:val="24"/>
    </w:rPr>
  </w:style>
  <w:style w:type="character" w:customStyle="1" w:styleId="Ttulo7Char">
    <w:name w:val="Título 7 Char"/>
    <w:basedOn w:val="Fontepargpadro"/>
    <w:link w:val="Ttulo7"/>
    <w:rsid w:val="00E104B9"/>
    <w:rPr>
      <w:b/>
      <w:color w:val="000000"/>
      <w:sz w:val="24"/>
      <w:szCs w:val="24"/>
    </w:rPr>
  </w:style>
  <w:style w:type="character" w:customStyle="1" w:styleId="Ttulo8Char">
    <w:name w:val="Título 8 Char"/>
    <w:basedOn w:val="Fontepargpadro"/>
    <w:link w:val="Ttulo8"/>
    <w:rsid w:val="00E104B9"/>
    <w:rPr>
      <w:b/>
      <w:bCs/>
      <w:color w:val="000000"/>
      <w:sz w:val="24"/>
      <w:szCs w:val="24"/>
    </w:rPr>
  </w:style>
  <w:style w:type="paragraph" w:customStyle="1" w:styleId="Estilo1">
    <w:name w:val="Estilo1"/>
    <w:basedOn w:val="Normal"/>
    <w:rsid w:val="00E104B9"/>
    <w:pPr>
      <w:jc w:val="center"/>
    </w:pPr>
  </w:style>
  <w:style w:type="paragraph" w:styleId="Corpodetexto2">
    <w:name w:val="Body Text 2"/>
    <w:basedOn w:val="Normal"/>
    <w:link w:val="Corpodetexto2Char"/>
    <w:rsid w:val="00E104B9"/>
    <w:pPr>
      <w:spacing w:line="360" w:lineRule="auto"/>
      <w:jc w:val="both"/>
    </w:pPr>
    <w:rPr>
      <w:color w:val="000000"/>
    </w:rPr>
  </w:style>
  <w:style w:type="character" w:customStyle="1" w:styleId="Corpodetexto2Char">
    <w:name w:val="Corpo de texto 2 Char"/>
    <w:basedOn w:val="Fontepargpadro"/>
    <w:link w:val="Corpodetexto2"/>
    <w:rsid w:val="00E104B9"/>
    <w:rPr>
      <w:color w:val="000000"/>
      <w:sz w:val="24"/>
      <w:szCs w:val="24"/>
    </w:rPr>
  </w:style>
  <w:style w:type="paragraph" w:styleId="Recuodecorpodetexto2">
    <w:name w:val="Body Text Indent 2"/>
    <w:basedOn w:val="Normal"/>
    <w:link w:val="Recuodecorpodetexto2Char1"/>
    <w:rsid w:val="00E104B9"/>
    <w:pPr>
      <w:ind w:firstLine="708"/>
    </w:pPr>
    <w:rPr>
      <w:color w:val="000000"/>
    </w:rPr>
  </w:style>
  <w:style w:type="character" w:customStyle="1" w:styleId="Recuodecorpodetexto2Char1">
    <w:name w:val="Recuo de corpo de texto 2 Char1"/>
    <w:basedOn w:val="Fontepargpadro"/>
    <w:link w:val="Recuodecorpodetexto2"/>
    <w:rsid w:val="00E104B9"/>
    <w:rPr>
      <w:color w:val="000000"/>
      <w:sz w:val="24"/>
      <w:szCs w:val="24"/>
    </w:rPr>
  </w:style>
  <w:style w:type="character" w:customStyle="1" w:styleId="label">
    <w:name w:val="label"/>
    <w:rsid w:val="00E104B9"/>
  </w:style>
  <w:style w:type="character" w:customStyle="1" w:styleId="v">
    <w:name w:val="v"/>
    <w:rsid w:val="00E10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2570">
      <w:bodyDiv w:val="1"/>
      <w:marLeft w:val="0"/>
      <w:marRight w:val="0"/>
      <w:marTop w:val="0"/>
      <w:marBottom w:val="0"/>
      <w:divBdr>
        <w:top w:val="none" w:sz="0" w:space="0" w:color="auto"/>
        <w:left w:val="none" w:sz="0" w:space="0" w:color="auto"/>
        <w:bottom w:val="none" w:sz="0" w:space="0" w:color="auto"/>
        <w:right w:val="none" w:sz="0" w:space="0" w:color="auto"/>
      </w:divBdr>
    </w:div>
    <w:div w:id="680161545">
      <w:bodyDiv w:val="1"/>
      <w:marLeft w:val="0"/>
      <w:marRight w:val="0"/>
      <w:marTop w:val="0"/>
      <w:marBottom w:val="0"/>
      <w:divBdr>
        <w:top w:val="none" w:sz="0" w:space="0" w:color="auto"/>
        <w:left w:val="none" w:sz="0" w:space="0" w:color="auto"/>
        <w:bottom w:val="none" w:sz="0" w:space="0" w:color="auto"/>
        <w:right w:val="none" w:sz="0" w:space="0" w:color="auto"/>
      </w:divBdr>
    </w:div>
    <w:div w:id="8972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1571</Words>
  <Characters>8488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ESTADO DO RIO GRANDE DO NORTE</vt:lpstr>
    </vt:vector>
  </TitlesOfParts>
  <Company>Residencial</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GRANDE DO NORTE</dc:title>
  <dc:creator>Andriêr</dc:creator>
  <cp:lastModifiedBy>Marcos Alexandre</cp:lastModifiedBy>
  <cp:revision>5</cp:revision>
  <cp:lastPrinted>2019-03-12T23:36:00Z</cp:lastPrinted>
  <dcterms:created xsi:type="dcterms:W3CDTF">2020-12-16T18:33:00Z</dcterms:created>
  <dcterms:modified xsi:type="dcterms:W3CDTF">2020-12-30T17:20:00Z</dcterms:modified>
</cp:coreProperties>
</file>